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0" w:rsidRPr="00D97BA6" w:rsidRDefault="00C76EE0" w:rsidP="00EF1F70">
      <w:pPr>
        <w:rPr>
          <w:rFonts w:cs="Times New Roman"/>
          <w:sz w:val="22"/>
          <w:szCs w:val="22"/>
        </w:rPr>
      </w:pPr>
    </w:p>
    <w:p w:rsidR="00C76EE0" w:rsidRPr="00D97BA6" w:rsidRDefault="006632D1" w:rsidP="00C76EE0">
      <w:pPr>
        <w:jc w:val="center"/>
        <w:rPr>
          <w:rFonts w:cs="Times New Roman"/>
          <w:sz w:val="22"/>
          <w:szCs w:val="22"/>
        </w:rPr>
      </w:pPr>
      <w:bookmarkStart w:id="0" w:name="_GoBack"/>
      <w:r>
        <w:rPr>
          <w:rFonts w:cs="Times New Roman"/>
          <w:noProof/>
          <w:sz w:val="22"/>
          <w:szCs w:val="22"/>
        </w:rPr>
        <w:drawing>
          <wp:inline distT="0" distB="0" distL="0" distR="0">
            <wp:extent cx="1122218" cy="1122218"/>
            <wp:effectExtent l="0" t="0" r="1905" b="1905"/>
            <wp:docPr id="3" name="Picture 3" descr="C:\Users\rdlambert\Desktop\SF Arts Updated LogoCMY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lambert\Desktop\SF Arts Updated LogoCMYK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54" cy="11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EE0" w:rsidRPr="00D97BA6" w:rsidRDefault="00C76EE0" w:rsidP="00EF1F70">
      <w:pPr>
        <w:rPr>
          <w:rFonts w:cs="Times New Roman"/>
          <w:sz w:val="22"/>
          <w:szCs w:val="22"/>
        </w:rPr>
      </w:pPr>
      <w:r w:rsidRPr="00D97BA6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2C2A" wp14:editId="044AEDB3">
                <wp:simplePos x="0" y="0"/>
                <wp:positionH relativeFrom="column">
                  <wp:posOffset>3923665</wp:posOffset>
                </wp:positionH>
                <wp:positionV relativeFrom="paragraph">
                  <wp:posOffset>151765</wp:posOffset>
                </wp:positionV>
                <wp:extent cx="2926080" cy="659765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2F" w:rsidRDefault="008D6F2F" w:rsidP="00CC13C3">
                            <w:pPr>
                              <w:jc w:val="center"/>
                            </w:pPr>
                            <w:r>
                              <w:t xml:space="preserve">Deadline:  </w:t>
                            </w:r>
                            <w:r w:rsidR="00BC1FB0">
                              <w:t xml:space="preserve">July </w:t>
                            </w:r>
                            <w:r w:rsidR="008B76A1">
                              <w:t>2</w:t>
                            </w:r>
                            <w:r w:rsidR="00D97BA6">
                              <w:t>, 201</w:t>
                            </w:r>
                            <w:r w:rsidR="00122E1D">
                              <w:t>8</w:t>
                            </w:r>
                            <w:r w:rsidR="0085692C">
                              <w:t xml:space="preserve"> @ 5 PM</w:t>
                            </w:r>
                            <w:r w:rsidR="00C34EDB">
                              <w:t xml:space="preserve"> MST</w:t>
                            </w:r>
                          </w:p>
                          <w:p w:rsidR="008D6F2F" w:rsidRDefault="00C76EE0" w:rsidP="00CC13C3">
                            <w:pPr>
                              <w:jc w:val="center"/>
                            </w:pPr>
                            <w:r w:rsidRPr="00C76EE0">
                              <w:rPr>
                                <w:sz w:val="20"/>
                                <w:szCs w:val="20"/>
                                <w:u w:val="single"/>
                              </w:rPr>
                              <w:t>This is a receipt deadline</w:t>
                            </w:r>
                            <w:r w:rsidR="008D6F2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95pt;margin-top:11.95pt;width:230.4pt;height:5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+3KgIAAFA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">
                <v:textbox>
                  <w:txbxContent>
                    <w:p w:rsidR="008D6F2F" w:rsidRDefault="008D6F2F" w:rsidP="00CC13C3">
                      <w:pPr>
                        <w:jc w:val="center"/>
                      </w:pPr>
                      <w:r>
                        <w:t xml:space="preserve">Deadline:  </w:t>
                      </w:r>
                      <w:r w:rsidR="00BC1FB0">
                        <w:t xml:space="preserve">July </w:t>
                      </w:r>
                      <w:r w:rsidR="008B76A1">
                        <w:t>2</w:t>
                      </w:r>
                      <w:r w:rsidR="00D97BA6">
                        <w:t>, 201</w:t>
                      </w:r>
                      <w:r w:rsidR="00122E1D">
                        <w:t>8</w:t>
                      </w:r>
                      <w:r w:rsidR="0085692C">
                        <w:t xml:space="preserve"> @ 5 PM</w:t>
                      </w:r>
                      <w:r w:rsidR="00C34EDB">
                        <w:t xml:space="preserve"> MST</w:t>
                      </w:r>
                    </w:p>
                    <w:p w:rsidR="008D6F2F" w:rsidRDefault="00C76EE0" w:rsidP="00CC13C3">
                      <w:pPr>
                        <w:jc w:val="center"/>
                      </w:pPr>
                      <w:r w:rsidRPr="00C76EE0">
                        <w:rPr>
                          <w:sz w:val="20"/>
                          <w:szCs w:val="20"/>
                          <w:u w:val="single"/>
                        </w:rPr>
                        <w:t>This is a receipt deadline</w:t>
                      </w:r>
                      <w:r w:rsidR="008D6F2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13C3" w:rsidRPr="00D97BA6" w:rsidRDefault="00AC0839" w:rsidP="00EF1F70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City of Santa Fe </w:t>
      </w:r>
    </w:p>
    <w:p w:rsidR="008D6F2F" w:rsidRPr="00D97BA6" w:rsidRDefault="00AC0839" w:rsidP="00EF1F70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Arts Commission</w:t>
      </w:r>
      <w:r w:rsidRPr="00D97BA6">
        <w:rPr>
          <w:rFonts w:cs="Times New Roman"/>
          <w:sz w:val="22"/>
          <w:szCs w:val="22"/>
        </w:rPr>
        <w:br/>
        <w:t>PO Box 909</w:t>
      </w:r>
    </w:p>
    <w:p w:rsidR="00AC0839" w:rsidRPr="00D97BA6" w:rsidRDefault="00E46D67" w:rsidP="00EF1F70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200 West Marcy St</w:t>
      </w:r>
      <w:r w:rsidR="00AC0839" w:rsidRPr="00D97BA6">
        <w:rPr>
          <w:rFonts w:cs="Times New Roman"/>
          <w:sz w:val="22"/>
          <w:szCs w:val="22"/>
        </w:rPr>
        <w:br/>
        <w:t>Santa Fe, NM 87504-0909</w:t>
      </w:r>
    </w:p>
    <w:p w:rsidR="00AC0839" w:rsidRPr="00D97BA6" w:rsidRDefault="00AC0839" w:rsidP="00AC0839">
      <w:pPr>
        <w:pBdr>
          <w:bottom w:val="single" w:sz="6" w:space="1" w:color="auto"/>
        </w:pBd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(505) 955-6707</w:t>
      </w:r>
      <w:r w:rsidR="009B3711" w:rsidRPr="00D97BA6">
        <w:rPr>
          <w:rFonts w:cs="Times New Roman"/>
          <w:sz w:val="22"/>
          <w:szCs w:val="22"/>
        </w:rPr>
        <w:t xml:space="preserve"> </w:t>
      </w:r>
      <w:r w:rsidRPr="00D97BA6">
        <w:rPr>
          <w:rFonts w:cs="Times New Roman"/>
          <w:sz w:val="22"/>
          <w:szCs w:val="22"/>
        </w:rPr>
        <w:t>/</w:t>
      </w:r>
      <w:r w:rsidR="009B3711" w:rsidRPr="00D97BA6">
        <w:rPr>
          <w:rFonts w:cs="Times New Roman"/>
          <w:sz w:val="22"/>
          <w:szCs w:val="22"/>
        </w:rPr>
        <w:t xml:space="preserve"> </w:t>
      </w:r>
      <w:r w:rsidR="008B76A1">
        <w:rPr>
          <w:rFonts w:cs="Times New Roman"/>
          <w:sz w:val="22"/>
          <w:szCs w:val="22"/>
        </w:rPr>
        <w:t>rdlambert</w:t>
      </w:r>
      <w:r w:rsidR="0044058C" w:rsidRPr="00D97BA6">
        <w:rPr>
          <w:rFonts w:cs="Times New Roman"/>
          <w:sz w:val="22"/>
          <w:szCs w:val="22"/>
        </w:rPr>
        <w:t>@santafenm.gov</w:t>
      </w:r>
    </w:p>
    <w:p w:rsidR="00AC0839" w:rsidRPr="00D97BA6" w:rsidRDefault="00AC0839" w:rsidP="00697F4C">
      <w:pPr>
        <w:jc w:val="center"/>
        <w:rPr>
          <w:rFonts w:cs="Times New Roman"/>
          <w:b/>
          <w:sz w:val="22"/>
          <w:szCs w:val="22"/>
        </w:rPr>
      </w:pPr>
    </w:p>
    <w:p w:rsidR="002E0A1B" w:rsidRPr="00D97BA6" w:rsidRDefault="00E46D67" w:rsidP="002E0A1B">
      <w:pPr>
        <w:jc w:val="center"/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Call for Applications</w:t>
      </w:r>
    </w:p>
    <w:p w:rsidR="00106ADC" w:rsidRPr="00D97BA6" w:rsidRDefault="00D97BA6" w:rsidP="002E0A1B">
      <w:pPr>
        <w:jc w:val="center"/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201</w:t>
      </w:r>
      <w:r w:rsidR="00BC1FB0">
        <w:rPr>
          <w:rFonts w:cs="Times New Roman"/>
          <w:b/>
          <w:sz w:val="22"/>
          <w:szCs w:val="22"/>
        </w:rPr>
        <w:t>9</w:t>
      </w:r>
      <w:r w:rsidR="00E46D67" w:rsidRPr="00D97BA6">
        <w:rPr>
          <w:rFonts w:cs="Times New Roman"/>
          <w:b/>
          <w:sz w:val="22"/>
          <w:szCs w:val="22"/>
        </w:rPr>
        <w:t xml:space="preserve"> Cathedral Park Arts &amp; Crafts Shows</w:t>
      </w:r>
    </w:p>
    <w:p w:rsidR="0085692C" w:rsidRPr="00D97BA6" w:rsidRDefault="0085692C" w:rsidP="0044058C">
      <w:pPr>
        <w:rPr>
          <w:rFonts w:cs="Times New Roman"/>
          <w:sz w:val="22"/>
          <w:szCs w:val="22"/>
        </w:rPr>
      </w:pPr>
    </w:p>
    <w:p w:rsidR="00ED0D47" w:rsidRPr="00D97BA6" w:rsidRDefault="00E46D67" w:rsidP="0044058C">
      <w:pPr>
        <w:rPr>
          <w:rFonts w:cs="Times New Roman"/>
          <w:sz w:val="22"/>
          <w:szCs w:val="22"/>
          <w:lang w:val="en"/>
        </w:rPr>
      </w:pPr>
      <w:r w:rsidRPr="00D97BA6">
        <w:rPr>
          <w:rFonts w:cs="Times New Roman"/>
          <w:sz w:val="22"/>
          <w:szCs w:val="22"/>
        </w:rPr>
        <w:t>City of Santa Fe Res</w:t>
      </w:r>
      <w:r w:rsidR="0085692C" w:rsidRPr="00D97BA6">
        <w:rPr>
          <w:rFonts w:cs="Times New Roman"/>
          <w:sz w:val="22"/>
          <w:szCs w:val="22"/>
        </w:rPr>
        <w:t xml:space="preserve">olution No. </w:t>
      </w:r>
      <w:r w:rsidR="00322E03" w:rsidRPr="00D97BA6">
        <w:rPr>
          <w:rFonts w:cs="Times New Roman"/>
          <w:sz w:val="22"/>
          <w:szCs w:val="22"/>
        </w:rPr>
        <w:t>2004-21</w:t>
      </w:r>
      <w:r w:rsidR="0085692C" w:rsidRPr="00D97BA6">
        <w:rPr>
          <w:rFonts w:cs="Times New Roman"/>
          <w:sz w:val="22"/>
          <w:szCs w:val="22"/>
        </w:rPr>
        <w:t xml:space="preserve">, approved and adopted by the governing body on April 28, 2004, provides for up to six juried arts and crafts shows to </w:t>
      </w:r>
      <w:r w:rsidR="0030609A" w:rsidRPr="00D97BA6">
        <w:rPr>
          <w:rFonts w:cs="Times New Roman"/>
          <w:sz w:val="22"/>
          <w:szCs w:val="22"/>
        </w:rPr>
        <w:t xml:space="preserve">be </w:t>
      </w:r>
      <w:r w:rsidR="0085692C" w:rsidRPr="00D97BA6">
        <w:rPr>
          <w:rFonts w:cs="Times New Roman"/>
          <w:sz w:val="22"/>
          <w:szCs w:val="22"/>
        </w:rPr>
        <w:t xml:space="preserve">presented in Cathedral Park.  The City of Santa Fe is currently accepting applications from nonprofit arts organizations interested in </w:t>
      </w:r>
      <w:r w:rsidR="0030609A" w:rsidRPr="00D97BA6">
        <w:rPr>
          <w:rFonts w:cs="Times New Roman"/>
          <w:sz w:val="22"/>
          <w:szCs w:val="22"/>
        </w:rPr>
        <w:t>presenting up to</w:t>
      </w:r>
      <w:r w:rsidR="0085692C" w:rsidRPr="00D97BA6">
        <w:rPr>
          <w:rFonts w:cs="Times New Roman"/>
          <w:sz w:val="22"/>
          <w:szCs w:val="22"/>
        </w:rPr>
        <w:t xml:space="preserve"> three art</w:t>
      </w:r>
      <w:r w:rsidR="00BF0CB7" w:rsidRPr="00D97BA6">
        <w:rPr>
          <w:rFonts w:cs="Times New Roman"/>
          <w:sz w:val="22"/>
          <w:szCs w:val="22"/>
        </w:rPr>
        <w:t>s and craft shows during 201</w:t>
      </w:r>
      <w:r w:rsidR="00BC1FB0">
        <w:rPr>
          <w:rFonts w:cs="Times New Roman"/>
          <w:sz w:val="22"/>
          <w:szCs w:val="22"/>
        </w:rPr>
        <w:t>9</w:t>
      </w:r>
      <w:r w:rsidR="00BF0CB7" w:rsidRPr="00D97BA6">
        <w:rPr>
          <w:rFonts w:cs="Times New Roman"/>
          <w:sz w:val="22"/>
          <w:szCs w:val="22"/>
        </w:rPr>
        <w:t xml:space="preserve">.  </w:t>
      </w:r>
      <w:r w:rsidR="0085692C" w:rsidRPr="00D97BA6">
        <w:rPr>
          <w:rFonts w:cs="Times New Roman"/>
          <w:sz w:val="22"/>
          <w:szCs w:val="22"/>
        </w:rPr>
        <w:t xml:space="preserve">The deadline for applications is 5 PM </w:t>
      </w:r>
      <w:r w:rsidR="00C34EDB">
        <w:rPr>
          <w:rFonts w:cs="Times New Roman"/>
          <w:sz w:val="22"/>
          <w:szCs w:val="22"/>
        </w:rPr>
        <w:t xml:space="preserve">MST </w:t>
      </w:r>
      <w:r w:rsidR="0085692C" w:rsidRPr="00D97BA6">
        <w:rPr>
          <w:rFonts w:cs="Times New Roman"/>
          <w:sz w:val="22"/>
          <w:szCs w:val="22"/>
        </w:rPr>
        <w:t xml:space="preserve">on </w:t>
      </w:r>
      <w:r w:rsidR="008B76A1">
        <w:rPr>
          <w:rFonts w:cs="Times New Roman"/>
          <w:sz w:val="22"/>
          <w:szCs w:val="22"/>
        </w:rPr>
        <w:t>Monday</w:t>
      </w:r>
      <w:r w:rsidR="004E2AC8">
        <w:rPr>
          <w:rFonts w:cs="Times New Roman"/>
          <w:sz w:val="22"/>
          <w:szCs w:val="22"/>
        </w:rPr>
        <w:t xml:space="preserve">, </w:t>
      </w:r>
      <w:r w:rsidR="00BC1FB0">
        <w:rPr>
          <w:rFonts w:cs="Times New Roman"/>
          <w:sz w:val="22"/>
          <w:szCs w:val="22"/>
        </w:rPr>
        <w:t>July</w:t>
      </w:r>
      <w:r w:rsidR="00122E1D">
        <w:rPr>
          <w:rFonts w:cs="Times New Roman"/>
          <w:sz w:val="22"/>
          <w:szCs w:val="22"/>
        </w:rPr>
        <w:t xml:space="preserve"> </w:t>
      </w:r>
      <w:r w:rsidR="008B76A1">
        <w:rPr>
          <w:rFonts w:cs="Times New Roman"/>
          <w:sz w:val="22"/>
          <w:szCs w:val="22"/>
        </w:rPr>
        <w:t>2, 2</w:t>
      </w:r>
      <w:r w:rsidR="00BC1FB0">
        <w:rPr>
          <w:rFonts w:cs="Times New Roman"/>
          <w:sz w:val="22"/>
          <w:szCs w:val="22"/>
        </w:rPr>
        <w:t>018</w:t>
      </w:r>
      <w:r w:rsidR="0085692C" w:rsidRPr="00D97BA6">
        <w:rPr>
          <w:rFonts w:cs="Times New Roman"/>
          <w:sz w:val="22"/>
          <w:szCs w:val="22"/>
        </w:rPr>
        <w:t>.  Please note this is a receipt deadline, NOT a postmark deadline.</w:t>
      </w:r>
    </w:p>
    <w:p w:rsidR="00B230F1" w:rsidRPr="00D97BA6" w:rsidRDefault="00B230F1" w:rsidP="0081780F">
      <w:pPr>
        <w:jc w:val="center"/>
        <w:rPr>
          <w:rFonts w:cs="Times New Roman"/>
          <w:b/>
          <w:sz w:val="22"/>
          <w:szCs w:val="22"/>
        </w:rPr>
      </w:pPr>
    </w:p>
    <w:p w:rsidR="0081780F" w:rsidRPr="00D97BA6" w:rsidRDefault="0085692C" w:rsidP="0081780F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Eligibility</w:t>
      </w:r>
    </w:p>
    <w:p w:rsidR="0059153D" w:rsidRPr="00D97BA6" w:rsidRDefault="0085692C" w:rsidP="00B323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To be eligible to apply, organizations must:</w:t>
      </w:r>
    </w:p>
    <w:p w:rsidR="0085692C" w:rsidRPr="00D97BA6" w:rsidRDefault="0085692C" w:rsidP="00CC13C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Have an IRS-granted nonprofit status</w:t>
      </w:r>
      <w:r w:rsidR="006B0AF1" w:rsidRPr="00D97BA6">
        <w:rPr>
          <w:rFonts w:ascii="Times New Roman" w:hAnsi="Times New Roman"/>
          <w:sz w:val="22"/>
          <w:szCs w:val="22"/>
        </w:rPr>
        <w:t>; and</w:t>
      </w:r>
    </w:p>
    <w:p w:rsidR="006B0AF1" w:rsidRPr="00D97BA6" w:rsidRDefault="006B0AF1" w:rsidP="00CC13C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Demonstrate</w:t>
      </w:r>
      <w:r w:rsidR="009B3711" w:rsidRPr="00D97BA6">
        <w:rPr>
          <w:rFonts w:ascii="Times New Roman" w:hAnsi="Times New Roman"/>
          <w:sz w:val="22"/>
          <w:szCs w:val="22"/>
        </w:rPr>
        <w:t>d</w:t>
      </w:r>
      <w:r w:rsidRPr="00D97BA6">
        <w:rPr>
          <w:rFonts w:ascii="Times New Roman" w:hAnsi="Times New Roman"/>
          <w:sz w:val="22"/>
          <w:szCs w:val="22"/>
        </w:rPr>
        <w:t xml:space="preserve"> experience organizing outdoor arts and crafts shows on City of Santa Fe</w:t>
      </w:r>
      <w:r w:rsidR="0030609A" w:rsidRPr="00D97BA6">
        <w:rPr>
          <w:rFonts w:ascii="Times New Roman" w:hAnsi="Times New Roman"/>
          <w:sz w:val="22"/>
          <w:szCs w:val="22"/>
        </w:rPr>
        <w:t xml:space="preserve"> property</w:t>
      </w:r>
      <w:r w:rsidRPr="00D97BA6">
        <w:rPr>
          <w:rFonts w:ascii="Times New Roman" w:hAnsi="Times New Roman"/>
          <w:sz w:val="22"/>
          <w:szCs w:val="22"/>
        </w:rPr>
        <w:t>, featuring Santa Fe area artists.</w:t>
      </w:r>
    </w:p>
    <w:p w:rsidR="006B0AF1" w:rsidRPr="00D97BA6" w:rsidRDefault="006B0AF1" w:rsidP="00B323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6B0AF1" w:rsidRPr="00D97BA6" w:rsidRDefault="006B0AF1" w:rsidP="006B0AF1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Requirements and Conditions</w:t>
      </w:r>
    </w:p>
    <w:p w:rsidR="006B0AF1" w:rsidRPr="00D97BA6" w:rsidRDefault="006B0AF1" w:rsidP="006B0AF1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Per the resolution, use of Cathedral Park for arts and crafts show is subject to the following conditions: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The total number of shows is limited to no more than six (6) per calendar year;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Shows may be scheduled on Saturday</w:t>
      </w:r>
      <w:r w:rsidR="00CC13C3" w:rsidRPr="00D97BA6">
        <w:rPr>
          <w:rFonts w:ascii="Times New Roman" w:hAnsi="Times New Roman"/>
          <w:sz w:val="22"/>
          <w:szCs w:val="22"/>
        </w:rPr>
        <w:t>s</w:t>
      </w:r>
      <w:r w:rsidRPr="00D97BA6">
        <w:rPr>
          <w:rFonts w:ascii="Times New Roman" w:hAnsi="Times New Roman"/>
          <w:sz w:val="22"/>
          <w:szCs w:val="22"/>
        </w:rPr>
        <w:t xml:space="preserve"> and Sundays as well as the Monday of Memorial Day weekend only, between the hours of 10 AM and 5 PM;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 xml:space="preserve">All shows must be juried; 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Shows shall be limited to 30 booths;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No music or amplification is permitted;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Exhibitors are not permitted to park in the Cathedral parking lot during the shows; and</w:t>
      </w:r>
    </w:p>
    <w:p w:rsidR="006B0AF1" w:rsidRPr="00D97BA6" w:rsidRDefault="006B0AF1" w:rsidP="006B0AF1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97BA6">
        <w:rPr>
          <w:rFonts w:ascii="Times New Roman" w:hAnsi="Times New Roman"/>
          <w:sz w:val="22"/>
          <w:szCs w:val="22"/>
        </w:rPr>
        <w:t>Show sponsors must provide sufficient restroom facilities that are unobtrusive and not highly-visible for all scheduled shows.</w:t>
      </w:r>
    </w:p>
    <w:p w:rsidR="006B0AF1" w:rsidRPr="00D97BA6" w:rsidRDefault="006B0AF1" w:rsidP="006B0AF1">
      <w:pPr>
        <w:rPr>
          <w:rFonts w:cs="Times New Roman"/>
          <w:sz w:val="22"/>
          <w:szCs w:val="22"/>
        </w:rPr>
      </w:pPr>
    </w:p>
    <w:p w:rsidR="0085692C" w:rsidRPr="00D97BA6" w:rsidRDefault="006B0AF1" w:rsidP="00354957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Selected organizations </w:t>
      </w:r>
      <w:r w:rsidR="0030609A" w:rsidRPr="00D97BA6">
        <w:rPr>
          <w:rFonts w:cs="Times New Roman"/>
          <w:sz w:val="22"/>
          <w:szCs w:val="22"/>
        </w:rPr>
        <w:t>will be</w:t>
      </w:r>
      <w:r w:rsidRPr="00D97BA6">
        <w:rPr>
          <w:rFonts w:cs="Times New Roman"/>
          <w:sz w:val="22"/>
          <w:szCs w:val="22"/>
        </w:rPr>
        <w:t xml:space="preserve"> solely responsible for presentation of the show</w:t>
      </w:r>
      <w:r w:rsidR="0030609A" w:rsidRPr="00D97BA6">
        <w:rPr>
          <w:rFonts w:cs="Times New Roman"/>
          <w:sz w:val="22"/>
          <w:szCs w:val="22"/>
        </w:rPr>
        <w:t>(s)</w:t>
      </w:r>
      <w:r w:rsidRPr="00D97BA6">
        <w:rPr>
          <w:rFonts w:cs="Times New Roman"/>
          <w:sz w:val="22"/>
          <w:szCs w:val="22"/>
        </w:rPr>
        <w:t>.</w:t>
      </w:r>
      <w:r w:rsidR="001E36A1" w:rsidRPr="00D97BA6">
        <w:rPr>
          <w:rFonts w:cs="Times New Roman"/>
          <w:sz w:val="22"/>
          <w:szCs w:val="22"/>
        </w:rPr>
        <w:t xml:space="preserve">  Organizations must comply with</w:t>
      </w:r>
      <w:r w:rsidRPr="00D97BA6">
        <w:rPr>
          <w:rFonts w:cs="Times New Roman"/>
          <w:sz w:val="22"/>
          <w:szCs w:val="22"/>
        </w:rPr>
        <w:t xml:space="preserve"> all applicable licensing, permitting and insurance requirements of the City of Santa Fe</w:t>
      </w:r>
      <w:r w:rsidR="00C30042" w:rsidRPr="00D97BA6">
        <w:rPr>
          <w:rFonts w:cs="Times New Roman"/>
          <w:sz w:val="22"/>
          <w:szCs w:val="22"/>
        </w:rPr>
        <w:t xml:space="preserve"> </w:t>
      </w:r>
      <w:r w:rsidR="00322E03" w:rsidRPr="00D97BA6">
        <w:rPr>
          <w:rFonts w:cs="Times New Roman"/>
          <w:sz w:val="22"/>
          <w:szCs w:val="22"/>
        </w:rPr>
        <w:t xml:space="preserve">and </w:t>
      </w:r>
      <w:r w:rsidR="00C30042" w:rsidRPr="00D97BA6">
        <w:rPr>
          <w:rFonts w:cs="Times New Roman"/>
          <w:sz w:val="22"/>
          <w:szCs w:val="22"/>
        </w:rPr>
        <w:t xml:space="preserve">other </w:t>
      </w:r>
      <w:r w:rsidRPr="00D97BA6">
        <w:rPr>
          <w:rFonts w:cs="Times New Roman"/>
          <w:sz w:val="22"/>
          <w:szCs w:val="22"/>
        </w:rPr>
        <w:t>agencies.</w:t>
      </w:r>
    </w:p>
    <w:p w:rsidR="00AF5ADF" w:rsidRPr="00D97BA6" w:rsidRDefault="0059153D" w:rsidP="00B323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 </w:t>
      </w:r>
    </w:p>
    <w:p w:rsidR="0081780F" w:rsidRPr="00D97BA6" w:rsidRDefault="0081780F" w:rsidP="0081780F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Selection Process</w:t>
      </w:r>
    </w:p>
    <w:p w:rsidR="0081780F" w:rsidRPr="00D97BA6" w:rsidRDefault="00354957" w:rsidP="00B323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A selection committee consisting of representatives of the Convention &amp; Visitor’s Bureau, Finance Department and Parks Division shall be appointed to </w:t>
      </w:r>
      <w:r w:rsidR="00FA4456" w:rsidRPr="00D97BA6">
        <w:rPr>
          <w:rFonts w:cs="Times New Roman"/>
          <w:sz w:val="22"/>
          <w:szCs w:val="22"/>
        </w:rPr>
        <w:t xml:space="preserve">review </w:t>
      </w:r>
      <w:r w:rsidRPr="00D97BA6">
        <w:rPr>
          <w:rFonts w:cs="Times New Roman"/>
          <w:sz w:val="22"/>
          <w:szCs w:val="22"/>
        </w:rPr>
        <w:t>all eligible applications</w:t>
      </w:r>
      <w:r w:rsidR="001A1D2B" w:rsidRPr="00D97BA6">
        <w:rPr>
          <w:rFonts w:cs="Times New Roman"/>
          <w:sz w:val="22"/>
          <w:szCs w:val="22"/>
        </w:rPr>
        <w:t xml:space="preserve"> according to the “Selection Criteria</w:t>
      </w:r>
      <w:r w:rsidRPr="00D97BA6">
        <w:rPr>
          <w:rFonts w:cs="Times New Roman"/>
          <w:sz w:val="22"/>
          <w:szCs w:val="22"/>
        </w:rPr>
        <w:t>.</w:t>
      </w:r>
      <w:r w:rsidR="001A1D2B" w:rsidRPr="00D97BA6">
        <w:rPr>
          <w:rFonts w:cs="Times New Roman"/>
          <w:sz w:val="22"/>
          <w:szCs w:val="22"/>
        </w:rPr>
        <w:t>”</w:t>
      </w:r>
      <w:r w:rsidRPr="00D97BA6">
        <w:rPr>
          <w:rFonts w:cs="Times New Roman"/>
          <w:sz w:val="22"/>
          <w:szCs w:val="22"/>
        </w:rPr>
        <w:t xml:space="preserve">  </w:t>
      </w:r>
      <w:r w:rsidR="001A1D2B" w:rsidRPr="00D97BA6">
        <w:rPr>
          <w:rFonts w:cs="Times New Roman"/>
          <w:sz w:val="22"/>
          <w:szCs w:val="22"/>
        </w:rPr>
        <w:t xml:space="preserve">The committee’s </w:t>
      </w:r>
      <w:r w:rsidR="00FA4456" w:rsidRPr="00D97BA6">
        <w:rPr>
          <w:rFonts w:cs="Times New Roman"/>
          <w:sz w:val="22"/>
          <w:szCs w:val="22"/>
        </w:rPr>
        <w:t xml:space="preserve">recommendations </w:t>
      </w:r>
      <w:r w:rsidRPr="00D97BA6">
        <w:rPr>
          <w:rFonts w:cs="Times New Roman"/>
          <w:sz w:val="22"/>
          <w:szCs w:val="22"/>
        </w:rPr>
        <w:t xml:space="preserve">will be submitted </w:t>
      </w:r>
      <w:r w:rsidR="00FA4456" w:rsidRPr="00D97BA6">
        <w:rPr>
          <w:rFonts w:cs="Times New Roman"/>
          <w:sz w:val="22"/>
          <w:szCs w:val="22"/>
        </w:rPr>
        <w:t>to</w:t>
      </w:r>
      <w:r w:rsidR="0081780F" w:rsidRPr="00D97BA6">
        <w:rPr>
          <w:rFonts w:cs="Times New Roman"/>
          <w:sz w:val="22"/>
          <w:szCs w:val="22"/>
        </w:rPr>
        <w:t xml:space="preserve"> </w:t>
      </w:r>
      <w:r w:rsidR="0059153D" w:rsidRPr="00D97BA6">
        <w:rPr>
          <w:rFonts w:cs="Times New Roman"/>
          <w:sz w:val="22"/>
          <w:szCs w:val="22"/>
        </w:rPr>
        <w:t xml:space="preserve">the </w:t>
      </w:r>
      <w:r w:rsidRPr="00D97BA6">
        <w:rPr>
          <w:rFonts w:cs="Times New Roman"/>
          <w:sz w:val="22"/>
          <w:szCs w:val="22"/>
        </w:rPr>
        <w:t>City Manager for approval</w:t>
      </w:r>
      <w:r w:rsidR="00FA4456" w:rsidRPr="00D97BA6">
        <w:rPr>
          <w:rFonts w:cs="Times New Roman"/>
          <w:sz w:val="22"/>
          <w:szCs w:val="22"/>
        </w:rPr>
        <w:t xml:space="preserve">.  </w:t>
      </w:r>
      <w:r w:rsidR="0081780F" w:rsidRPr="00D97BA6">
        <w:rPr>
          <w:rFonts w:cs="Times New Roman"/>
          <w:sz w:val="22"/>
          <w:szCs w:val="22"/>
        </w:rPr>
        <w:t xml:space="preserve">At its discretion, the City reserves the right to alter the membership and size of the </w:t>
      </w:r>
      <w:r w:rsidR="00B00637" w:rsidRPr="00D97BA6">
        <w:rPr>
          <w:rFonts w:cs="Times New Roman"/>
          <w:sz w:val="22"/>
          <w:szCs w:val="22"/>
        </w:rPr>
        <w:t>committee</w:t>
      </w:r>
      <w:r w:rsidR="0081780F" w:rsidRPr="00D97BA6">
        <w:rPr>
          <w:rFonts w:cs="Times New Roman"/>
          <w:sz w:val="22"/>
          <w:szCs w:val="22"/>
        </w:rPr>
        <w:t>.</w:t>
      </w:r>
    </w:p>
    <w:p w:rsidR="0081780F" w:rsidRPr="00D97BA6" w:rsidRDefault="0081780F" w:rsidP="00B3237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E71452" w:rsidRDefault="00E71452" w:rsidP="008D6F2F">
      <w:pPr>
        <w:rPr>
          <w:rFonts w:cs="Times New Roman"/>
          <w:b/>
          <w:sz w:val="22"/>
          <w:szCs w:val="22"/>
        </w:rPr>
      </w:pPr>
    </w:p>
    <w:p w:rsidR="00E71452" w:rsidRDefault="00E71452" w:rsidP="008D6F2F">
      <w:pPr>
        <w:rPr>
          <w:rFonts w:cs="Times New Roman"/>
          <w:b/>
          <w:sz w:val="22"/>
          <w:szCs w:val="22"/>
        </w:rPr>
      </w:pPr>
    </w:p>
    <w:p w:rsidR="00E71452" w:rsidRDefault="00E71452" w:rsidP="008D6F2F">
      <w:pPr>
        <w:rPr>
          <w:rFonts w:cs="Times New Roman"/>
          <w:b/>
          <w:sz w:val="22"/>
          <w:szCs w:val="22"/>
        </w:rPr>
      </w:pPr>
    </w:p>
    <w:p w:rsidR="00E71452" w:rsidRDefault="00E71452" w:rsidP="008D6F2F">
      <w:pPr>
        <w:rPr>
          <w:rFonts w:cs="Times New Roman"/>
          <w:b/>
          <w:sz w:val="22"/>
          <w:szCs w:val="22"/>
        </w:rPr>
      </w:pPr>
    </w:p>
    <w:p w:rsidR="00A15ABF" w:rsidRPr="00D97BA6" w:rsidRDefault="0081780F" w:rsidP="008D6F2F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lastRenderedPageBreak/>
        <w:t>Selection Criteria</w:t>
      </w:r>
      <w:r w:rsidR="00A15ABF" w:rsidRPr="00D97BA6">
        <w:rPr>
          <w:rFonts w:cs="Times New Roman"/>
          <w:b/>
          <w:sz w:val="22"/>
          <w:szCs w:val="22"/>
        </w:rPr>
        <w:t xml:space="preserve"> </w:t>
      </w:r>
    </w:p>
    <w:p w:rsidR="001A1D2B" w:rsidRPr="00D97BA6" w:rsidRDefault="00354957" w:rsidP="008D6F2F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Ability of organization to</w:t>
      </w:r>
      <w:r w:rsidR="001A1D2B" w:rsidRPr="00D97BA6">
        <w:rPr>
          <w:rFonts w:cs="Times New Roman"/>
          <w:sz w:val="22"/>
          <w:szCs w:val="22"/>
        </w:rPr>
        <w:t>:</w:t>
      </w:r>
    </w:p>
    <w:p w:rsidR="00354957" w:rsidRPr="00D97BA6" w:rsidRDefault="001A1D2B" w:rsidP="001A1D2B">
      <w:pPr>
        <w:ind w:left="1440" w:hanging="90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25%</w:t>
      </w:r>
      <w:r w:rsidRPr="00D97BA6">
        <w:rPr>
          <w:rFonts w:cs="Times New Roman"/>
          <w:sz w:val="22"/>
          <w:szCs w:val="22"/>
        </w:rPr>
        <w:tab/>
        <w:t>E</w:t>
      </w:r>
      <w:r w:rsidR="00354957" w:rsidRPr="00D97BA6">
        <w:rPr>
          <w:rFonts w:cs="Times New Roman"/>
          <w:sz w:val="22"/>
          <w:szCs w:val="22"/>
        </w:rPr>
        <w:t>nsure overall quality of arts and crafts products based on current and past jury process for participating artists;</w:t>
      </w:r>
    </w:p>
    <w:p w:rsidR="00354957" w:rsidRPr="00D97BA6" w:rsidRDefault="001A1D2B" w:rsidP="001A1D2B">
      <w:pPr>
        <w:ind w:left="720" w:hanging="18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25%</w:t>
      </w:r>
      <w:r w:rsidRPr="00D97BA6">
        <w:rPr>
          <w:rFonts w:cs="Times New Roman"/>
          <w:sz w:val="22"/>
          <w:szCs w:val="22"/>
        </w:rPr>
        <w:tab/>
        <w:t>Provide for an unbiased jury process and criteria to judge artistic quality and other stated criteria;</w:t>
      </w:r>
    </w:p>
    <w:p w:rsidR="001A1D2B" w:rsidRPr="00D97BA6" w:rsidRDefault="001A1D2B" w:rsidP="001A1D2B">
      <w:pPr>
        <w:ind w:left="720" w:hanging="18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25%</w:t>
      </w:r>
      <w:r w:rsidRPr="00D97BA6">
        <w:rPr>
          <w:rFonts w:cs="Times New Roman"/>
          <w:sz w:val="22"/>
          <w:szCs w:val="22"/>
        </w:rPr>
        <w:tab/>
        <w:t>Work with artists to set-up an attractive show (based on past shows); and</w:t>
      </w:r>
    </w:p>
    <w:p w:rsidR="001A1D2B" w:rsidRPr="00D97BA6" w:rsidRDefault="001A1D2B" w:rsidP="001A1D2B">
      <w:pPr>
        <w:ind w:left="1440" w:hanging="900"/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25%</w:t>
      </w:r>
      <w:r w:rsidRPr="00D97BA6">
        <w:rPr>
          <w:rFonts w:cs="Times New Roman"/>
          <w:sz w:val="22"/>
          <w:szCs w:val="22"/>
        </w:rPr>
        <w:tab/>
        <w:t>Meet City of Santa Fe requirements and work with neighboring property owners (based on past experience).</w:t>
      </w:r>
    </w:p>
    <w:p w:rsidR="0081780F" w:rsidRPr="00D97BA6" w:rsidRDefault="0081780F" w:rsidP="0081780F">
      <w:pPr>
        <w:rPr>
          <w:rFonts w:cs="Times New Roman"/>
          <w:b/>
          <w:sz w:val="22"/>
          <w:szCs w:val="22"/>
        </w:rPr>
      </w:pPr>
    </w:p>
    <w:p w:rsidR="0081780F" w:rsidRPr="00D97BA6" w:rsidRDefault="0081780F" w:rsidP="0081780F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Application Requirements</w:t>
      </w:r>
    </w:p>
    <w:p w:rsidR="0081780F" w:rsidRPr="00D97BA6" w:rsidRDefault="0081780F" w:rsidP="00B323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7BA6">
        <w:rPr>
          <w:sz w:val="22"/>
          <w:szCs w:val="22"/>
        </w:rPr>
        <w:t xml:space="preserve">The following materials must be </w:t>
      </w:r>
      <w:r w:rsidR="00DB6739" w:rsidRPr="00D97BA6">
        <w:rPr>
          <w:sz w:val="22"/>
          <w:szCs w:val="22"/>
        </w:rPr>
        <w:t xml:space="preserve">received </w:t>
      </w:r>
      <w:r w:rsidRPr="00D97BA6">
        <w:rPr>
          <w:sz w:val="22"/>
          <w:szCs w:val="22"/>
        </w:rPr>
        <w:t>by the deadline.  The city reserves the right to deem</w:t>
      </w:r>
      <w:r w:rsidR="00322E03" w:rsidRPr="00D97BA6">
        <w:rPr>
          <w:sz w:val="22"/>
          <w:szCs w:val="22"/>
        </w:rPr>
        <w:t xml:space="preserve"> incomplete </w:t>
      </w:r>
      <w:r w:rsidRPr="00D97BA6">
        <w:rPr>
          <w:sz w:val="22"/>
          <w:szCs w:val="22"/>
        </w:rPr>
        <w:t>submissions ineligible.</w:t>
      </w:r>
    </w:p>
    <w:p w:rsidR="0081780F" w:rsidRPr="00D97BA6" w:rsidRDefault="0081780F" w:rsidP="0081780F">
      <w:pPr>
        <w:rPr>
          <w:rFonts w:cs="Times New Roman"/>
          <w:sz w:val="22"/>
          <w:szCs w:val="22"/>
          <w:highlight w:val="yellow"/>
        </w:rPr>
      </w:pPr>
    </w:p>
    <w:p w:rsidR="00D364A9" w:rsidRPr="00D97BA6" w:rsidRDefault="0081780F" w:rsidP="00B3237D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Letter of Interest (2 page max.):  The letter should explain the </w:t>
      </w:r>
      <w:r w:rsidR="001A1D2B" w:rsidRPr="00D97BA6">
        <w:rPr>
          <w:rFonts w:cs="Times New Roman"/>
          <w:sz w:val="22"/>
          <w:szCs w:val="22"/>
        </w:rPr>
        <w:t>organization’s</w:t>
      </w:r>
      <w:r w:rsidRPr="00D97BA6">
        <w:rPr>
          <w:rFonts w:cs="Times New Roman"/>
          <w:sz w:val="22"/>
          <w:szCs w:val="22"/>
        </w:rPr>
        <w:t xml:space="preserve"> interest</w:t>
      </w:r>
      <w:r w:rsidR="001A1D2B" w:rsidRPr="00D97BA6">
        <w:rPr>
          <w:rFonts w:cs="Times New Roman"/>
          <w:sz w:val="22"/>
          <w:szCs w:val="22"/>
        </w:rPr>
        <w:t xml:space="preserve"> and experience in presenting arts and crafts shows.  Applicants should specifically address the selection criteria in their letters.</w:t>
      </w:r>
    </w:p>
    <w:p w:rsidR="0081780F" w:rsidRPr="00D97BA6" w:rsidRDefault="0081780F" w:rsidP="00B3237D">
      <w:pPr>
        <w:rPr>
          <w:rFonts w:cs="Times New Roman"/>
          <w:sz w:val="22"/>
          <w:szCs w:val="22"/>
          <w:highlight w:val="yellow"/>
        </w:rPr>
      </w:pPr>
    </w:p>
    <w:p w:rsidR="0059153D" w:rsidRPr="00D97BA6" w:rsidRDefault="001A1D2B" w:rsidP="0059153D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Proposed </w:t>
      </w:r>
      <w:r w:rsidR="0019091D" w:rsidRPr="00D97BA6">
        <w:rPr>
          <w:rFonts w:cs="Times New Roman"/>
          <w:sz w:val="22"/>
          <w:szCs w:val="22"/>
        </w:rPr>
        <w:t>D</w:t>
      </w:r>
      <w:r w:rsidRPr="00D97BA6">
        <w:rPr>
          <w:rFonts w:cs="Times New Roman"/>
          <w:sz w:val="22"/>
          <w:szCs w:val="22"/>
        </w:rPr>
        <w:t xml:space="preserve">ates </w:t>
      </w:r>
      <w:r w:rsidR="0081780F" w:rsidRPr="00D97BA6">
        <w:rPr>
          <w:rFonts w:cs="Times New Roman"/>
          <w:sz w:val="22"/>
          <w:szCs w:val="22"/>
        </w:rPr>
        <w:t>(</w:t>
      </w:r>
      <w:r w:rsidRPr="00D97BA6">
        <w:rPr>
          <w:rFonts w:cs="Times New Roman"/>
          <w:sz w:val="22"/>
          <w:szCs w:val="22"/>
        </w:rPr>
        <w:t>1</w:t>
      </w:r>
      <w:r w:rsidR="0081780F" w:rsidRPr="00D97BA6">
        <w:rPr>
          <w:rFonts w:cs="Times New Roman"/>
          <w:sz w:val="22"/>
          <w:szCs w:val="22"/>
        </w:rPr>
        <w:t xml:space="preserve"> page max.)</w:t>
      </w:r>
      <w:r w:rsidRPr="00D97BA6">
        <w:rPr>
          <w:rFonts w:cs="Times New Roman"/>
          <w:sz w:val="22"/>
          <w:szCs w:val="22"/>
        </w:rPr>
        <w:t xml:space="preserve">: </w:t>
      </w:r>
      <w:r w:rsidR="0019091D" w:rsidRPr="00D97BA6">
        <w:rPr>
          <w:rFonts w:cs="Times New Roman"/>
          <w:sz w:val="22"/>
          <w:szCs w:val="22"/>
        </w:rPr>
        <w:t xml:space="preserve"> Applicants must identify up to three proposed date</w:t>
      </w:r>
      <w:r w:rsidR="00BF0CB7" w:rsidRPr="00D97BA6">
        <w:rPr>
          <w:rFonts w:cs="Times New Roman"/>
          <w:sz w:val="22"/>
          <w:szCs w:val="22"/>
        </w:rPr>
        <w:t>s</w:t>
      </w:r>
      <w:r w:rsidR="0019091D" w:rsidRPr="00D97BA6">
        <w:rPr>
          <w:rFonts w:cs="Times New Roman"/>
          <w:sz w:val="22"/>
          <w:szCs w:val="22"/>
        </w:rPr>
        <w:t xml:space="preserve"> as well as up to three proposed alternate dates.  </w:t>
      </w:r>
      <w:r w:rsidR="00E85FE5" w:rsidRPr="00D97BA6">
        <w:rPr>
          <w:rFonts w:cs="Times New Roman"/>
          <w:sz w:val="22"/>
          <w:szCs w:val="22"/>
        </w:rPr>
        <w:t>All dates are subject to approval by the City of Santa Fe.</w:t>
      </w:r>
      <w:r w:rsidR="0019091D" w:rsidRPr="00D97BA6">
        <w:rPr>
          <w:rFonts w:cs="Times New Roman"/>
          <w:sz w:val="22"/>
          <w:szCs w:val="22"/>
        </w:rPr>
        <w:br/>
      </w:r>
      <w:r w:rsidR="0019091D" w:rsidRPr="00D97BA6">
        <w:rPr>
          <w:rFonts w:cs="Times New Roman"/>
          <w:sz w:val="22"/>
          <w:szCs w:val="22"/>
        </w:rPr>
        <w:br/>
        <w:t>Please note</w:t>
      </w:r>
      <w:r w:rsidR="00322E03" w:rsidRPr="00D97BA6">
        <w:rPr>
          <w:rFonts w:cs="Times New Roman"/>
          <w:sz w:val="22"/>
          <w:szCs w:val="22"/>
        </w:rPr>
        <w:t xml:space="preserve">: Date assignments will be based on historical usage (i.e. Organizations </w:t>
      </w:r>
      <w:r w:rsidR="0030609A" w:rsidRPr="00D97BA6">
        <w:rPr>
          <w:rFonts w:cs="Times New Roman"/>
          <w:sz w:val="22"/>
          <w:szCs w:val="22"/>
        </w:rPr>
        <w:t>with a history of presenting shows on certain dates</w:t>
      </w:r>
      <w:r w:rsidR="00322E03" w:rsidRPr="00D97BA6">
        <w:rPr>
          <w:rFonts w:cs="Times New Roman"/>
          <w:sz w:val="22"/>
          <w:szCs w:val="22"/>
        </w:rPr>
        <w:t xml:space="preserve"> will be given first considerat</w:t>
      </w:r>
      <w:r w:rsidR="00BF0CB7" w:rsidRPr="00D97BA6">
        <w:rPr>
          <w:rFonts w:cs="Times New Roman"/>
          <w:sz w:val="22"/>
          <w:szCs w:val="22"/>
        </w:rPr>
        <w:t>ion for those same dates in 201</w:t>
      </w:r>
      <w:r w:rsidR="00BC1FB0">
        <w:rPr>
          <w:rFonts w:cs="Times New Roman"/>
          <w:sz w:val="22"/>
          <w:szCs w:val="22"/>
        </w:rPr>
        <w:t>9</w:t>
      </w:r>
      <w:r w:rsidR="00322E03" w:rsidRPr="00D97BA6">
        <w:rPr>
          <w:rFonts w:cs="Times New Roman"/>
          <w:sz w:val="22"/>
          <w:szCs w:val="22"/>
        </w:rPr>
        <w:t xml:space="preserve">.)  </w:t>
      </w:r>
      <w:r w:rsidR="0019091D" w:rsidRPr="00D97BA6">
        <w:rPr>
          <w:rFonts w:cs="Times New Roman"/>
          <w:sz w:val="22"/>
          <w:szCs w:val="22"/>
        </w:rPr>
        <w:t xml:space="preserve">This </w:t>
      </w:r>
      <w:r w:rsidR="00322E03" w:rsidRPr="00D97BA6">
        <w:rPr>
          <w:rFonts w:cs="Times New Roman"/>
          <w:sz w:val="22"/>
          <w:szCs w:val="22"/>
        </w:rPr>
        <w:t>is to</w:t>
      </w:r>
      <w:r w:rsidR="0019091D" w:rsidRPr="00D97BA6">
        <w:rPr>
          <w:rFonts w:cs="Times New Roman"/>
          <w:sz w:val="22"/>
          <w:szCs w:val="22"/>
        </w:rPr>
        <w:t xml:space="preserve"> allow </w:t>
      </w:r>
      <w:r w:rsidR="00322E03" w:rsidRPr="00D97BA6">
        <w:rPr>
          <w:rFonts w:cs="Times New Roman"/>
          <w:sz w:val="22"/>
          <w:szCs w:val="22"/>
        </w:rPr>
        <w:t xml:space="preserve">organizations </w:t>
      </w:r>
      <w:r w:rsidR="0019091D" w:rsidRPr="00D97BA6">
        <w:rPr>
          <w:rFonts w:cs="Times New Roman"/>
          <w:sz w:val="22"/>
          <w:szCs w:val="22"/>
        </w:rPr>
        <w:t xml:space="preserve">to continue </w:t>
      </w:r>
      <w:r w:rsidR="0030609A" w:rsidRPr="00D97BA6">
        <w:rPr>
          <w:rFonts w:cs="Times New Roman"/>
          <w:sz w:val="22"/>
          <w:szCs w:val="22"/>
        </w:rPr>
        <w:t>attracting</w:t>
      </w:r>
      <w:r w:rsidR="0019091D" w:rsidRPr="00D97BA6">
        <w:rPr>
          <w:rFonts w:cs="Times New Roman"/>
          <w:sz w:val="22"/>
          <w:szCs w:val="22"/>
        </w:rPr>
        <w:t xml:space="preserve"> their existing audience and avoid consumer confusion.</w:t>
      </w:r>
      <w:r w:rsidRPr="00D97BA6">
        <w:rPr>
          <w:rFonts w:cs="Times New Roman"/>
          <w:sz w:val="22"/>
          <w:szCs w:val="22"/>
        </w:rPr>
        <w:t xml:space="preserve">  New organization</w:t>
      </w:r>
      <w:r w:rsidR="0019091D" w:rsidRPr="00D97BA6">
        <w:rPr>
          <w:rFonts w:cs="Times New Roman"/>
          <w:sz w:val="22"/>
          <w:szCs w:val="22"/>
        </w:rPr>
        <w:t xml:space="preserve">s are encouraged to establish their own </w:t>
      </w:r>
      <w:r w:rsidRPr="00D97BA6">
        <w:rPr>
          <w:rFonts w:cs="Times New Roman"/>
          <w:sz w:val="22"/>
          <w:szCs w:val="22"/>
        </w:rPr>
        <w:t>regular pattern of dates to the same end.</w:t>
      </w:r>
    </w:p>
    <w:p w:rsidR="00AF5ADF" w:rsidRPr="00D97BA6" w:rsidRDefault="0059153D" w:rsidP="0059153D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 </w:t>
      </w:r>
    </w:p>
    <w:p w:rsidR="0059153D" w:rsidRPr="00D97BA6" w:rsidRDefault="0019091D" w:rsidP="0059153D">
      <w:pPr>
        <w:numPr>
          <w:ilvl w:val="0"/>
          <w:numId w:val="6"/>
        </w:numPr>
        <w:rPr>
          <w:sz w:val="22"/>
          <w:szCs w:val="22"/>
        </w:rPr>
      </w:pPr>
      <w:r w:rsidRPr="00D97BA6">
        <w:rPr>
          <w:rFonts w:cs="Times New Roman"/>
          <w:sz w:val="22"/>
          <w:szCs w:val="22"/>
        </w:rPr>
        <w:t>Process and Selection</w:t>
      </w:r>
      <w:r w:rsidR="0030609A" w:rsidRPr="00D97BA6">
        <w:rPr>
          <w:rFonts w:cs="Times New Roman"/>
          <w:sz w:val="22"/>
          <w:szCs w:val="22"/>
        </w:rPr>
        <w:t xml:space="preserve"> Criteria for Jurying Participants</w:t>
      </w:r>
      <w:r w:rsidRPr="00D97BA6">
        <w:rPr>
          <w:rFonts w:cs="Times New Roman"/>
          <w:sz w:val="22"/>
          <w:szCs w:val="22"/>
        </w:rPr>
        <w:t xml:space="preserve">: (2 page max.): Outline of </w:t>
      </w:r>
      <w:r w:rsidR="001A1D2B" w:rsidRPr="00D97BA6">
        <w:rPr>
          <w:rFonts w:cs="Times New Roman"/>
          <w:sz w:val="22"/>
          <w:szCs w:val="22"/>
        </w:rPr>
        <w:t xml:space="preserve">process and criteria for jurying </w:t>
      </w:r>
      <w:r w:rsidRPr="00D97BA6">
        <w:rPr>
          <w:rFonts w:cs="Times New Roman"/>
          <w:sz w:val="22"/>
          <w:szCs w:val="22"/>
        </w:rPr>
        <w:t xml:space="preserve">artists </w:t>
      </w:r>
      <w:r w:rsidR="0059153D" w:rsidRPr="00D97BA6">
        <w:rPr>
          <w:rFonts w:cs="Times New Roman"/>
          <w:sz w:val="22"/>
          <w:szCs w:val="22"/>
        </w:rPr>
        <w:t>(</w:t>
      </w:r>
      <w:r w:rsidR="001A1D2B" w:rsidRPr="00D97BA6">
        <w:rPr>
          <w:rFonts w:cs="Times New Roman"/>
          <w:sz w:val="22"/>
          <w:szCs w:val="22"/>
        </w:rPr>
        <w:t>2</w:t>
      </w:r>
      <w:r w:rsidR="0059153D" w:rsidRPr="00D97BA6">
        <w:rPr>
          <w:rFonts w:cs="Times New Roman"/>
          <w:sz w:val="22"/>
          <w:szCs w:val="22"/>
        </w:rPr>
        <w:t xml:space="preserve"> page max</w:t>
      </w:r>
      <w:r w:rsidRPr="00D97BA6">
        <w:rPr>
          <w:rFonts w:cs="Times New Roman"/>
          <w:sz w:val="22"/>
          <w:szCs w:val="22"/>
        </w:rPr>
        <w:t>.</w:t>
      </w:r>
      <w:r w:rsidR="0059153D" w:rsidRPr="00D97BA6">
        <w:rPr>
          <w:rFonts w:cs="Times New Roman"/>
          <w:sz w:val="22"/>
          <w:szCs w:val="22"/>
        </w:rPr>
        <w:t>)</w:t>
      </w:r>
    </w:p>
    <w:p w:rsidR="006070FA" w:rsidRPr="00D97BA6" w:rsidRDefault="006070FA" w:rsidP="006070FA">
      <w:pPr>
        <w:rPr>
          <w:sz w:val="22"/>
          <w:szCs w:val="22"/>
        </w:rPr>
      </w:pPr>
    </w:p>
    <w:p w:rsidR="0081780F" w:rsidRPr="00D97BA6" w:rsidRDefault="00E627DB" w:rsidP="00B3237D">
      <w:pPr>
        <w:numPr>
          <w:ilvl w:val="0"/>
          <w:numId w:val="6"/>
        </w:numPr>
        <w:rPr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Artistic Samples: </w:t>
      </w:r>
      <w:r w:rsidR="00AF5ADF" w:rsidRPr="00D97BA6">
        <w:rPr>
          <w:rFonts w:cs="Times New Roman"/>
          <w:sz w:val="22"/>
          <w:szCs w:val="22"/>
        </w:rPr>
        <w:t xml:space="preserve">Images </w:t>
      </w:r>
      <w:r w:rsidR="0019091D" w:rsidRPr="00D97BA6">
        <w:rPr>
          <w:rFonts w:cs="Times New Roman"/>
          <w:sz w:val="22"/>
          <w:szCs w:val="22"/>
        </w:rPr>
        <w:t xml:space="preserve">of artwork included in shows within the past two calendar years </w:t>
      </w:r>
      <w:proofErr w:type="gramStart"/>
      <w:r w:rsidR="00AF5ADF" w:rsidRPr="00D97BA6">
        <w:rPr>
          <w:rFonts w:cs="Times New Roman"/>
          <w:sz w:val="22"/>
          <w:szCs w:val="22"/>
        </w:rPr>
        <w:t>(15 max.)</w:t>
      </w:r>
      <w:proofErr w:type="gramEnd"/>
      <w:r w:rsidRPr="00D97BA6">
        <w:rPr>
          <w:sz w:val="22"/>
          <w:szCs w:val="22"/>
        </w:rPr>
        <w:t xml:space="preserve"> </w:t>
      </w:r>
    </w:p>
    <w:p w:rsidR="00AF5ADF" w:rsidRPr="00D97BA6" w:rsidRDefault="00AF5ADF" w:rsidP="00B3237D">
      <w:pPr>
        <w:ind w:left="1710" w:hanging="270"/>
        <w:rPr>
          <w:rFonts w:cs="Times New Roman"/>
          <w:sz w:val="22"/>
          <w:szCs w:val="22"/>
        </w:rPr>
      </w:pPr>
    </w:p>
    <w:p w:rsidR="0081780F" w:rsidRPr="00D97BA6" w:rsidRDefault="0019091D" w:rsidP="00B3237D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Show Samples: Images of past shows organized and presented by the applicant</w:t>
      </w:r>
      <w:r w:rsidR="0030609A" w:rsidRPr="00D97BA6">
        <w:rPr>
          <w:rFonts w:cs="Times New Roman"/>
          <w:sz w:val="22"/>
          <w:szCs w:val="22"/>
        </w:rPr>
        <w:t xml:space="preserve"> within the past two calendar years</w:t>
      </w:r>
      <w:r w:rsidRPr="00D97BA6">
        <w:rPr>
          <w:rFonts w:cs="Times New Roman"/>
          <w:sz w:val="22"/>
          <w:szCs w:val="22"/>
        </w:rPr>
        <w:t xml:space="preserve"> </w:t>
      </w:r>
      <w:proofErr w:type="gramStart"/>
      <w:r w:rsidRPr="00D97BA6">
        <w:rPr>
          <w:rFonts w:cs="Times New Roman"/>
          <w:sz w:val="22"/>
          <w:szCs w:val="22"/>
        </w:rPr>
        <w:t>(5 max.)</w:t>
      </w:r>
      <w:proofErr w:type="gramEnd"/>
      <w:r w:rsidRPr="00D97BA6">
        <w:rPr>
          <w:rFonts w:cs="Times New Roman"/>
          <w:sz w:val="22"/>
          <w:szCs w:val="22"/>
        </w:rPr>
        <w:t xml:space="preserve"> </w:t>
      </w:r>
      <w:r w:rsidRPr="00D97BA6">
        <w:rPr>
          <w:rFonts w:cs="Times New Roman"/>
          <w:sz w:val="22"/>
          <w:szCs w:val="22"/>
        </w:rPr>
        <w:br/>
      </w:r>
    </w:p>
    <w:p w:rsidR="0081780F" w:rsidRPr="00D97BA6" w:rsidRDefault="0019091D" w:rsidP="00B3237D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>R</w:t>
      </w:r>
      <w:r w:rsidR="0081780F" w:rsidRPr="00D97BA6">
        <w:rPr>
          <w:rFonts w:cs="Times New Roman"/>
          <w:sz w:val="22"/>
          <w:szCs w:val="22"/>
        </w:rPr>
        <w:t xml:space="preserve">eferences:  </w:t>
      </w:r>
      <w:r w:rsidRPr="00D97BA6">
        <w:rPr>
          <w:rFonts w:cs="Times New Roman"/>
          <w:sz w:val="22"/>
          <w:szCs w:val="22"/>
        </w:rPr>
        <w:t>Letters of reference from artists, neighboring property owners, etc., demonstrating the organization</w:t>
      </w:r>
      <w:r w:rsidR="00BF0CB7" w:rsidRPr="00D97BA6">
        <w:rPr>
          <w:rFonts w:cs="Times New Roman"/>
          <w:sz w:val="22"/>
          <w:szCs w:val="22"/>
        </w:rPr>
        <w:t>’</w:t>
      </w:r>
      <w:r w:rsidRPr="00D97BA6">
        <w:rPr>
          <w:rFonts w:cs="Times New Roman"/>
          <w:sz w:val="22"/>
          <w:szCs w:val="22"/>
        </w:rPr>
        <w:t xml:space="preserve">s qualifications.  Letters must include the author’s full name, professional affiliation and full contact information. </w:t>
      </w:r>
      <w:r w:rsidR="00322E03" w:rsidRPr="00D97BA6">
        <w:rPr>
          <w:rFonts w:cs="Times New Roman"/>
          <w:sz w:val="22"/>
          <w:szCs w:val="22"/>
        </w:rPr>
        <w:t xml:space="preserve">Letters from individuals who are employees or board members of the applicant will not be accepted. </w:t>
      </w:r>
      <w:r w:rsidRPr="00D97BA6">
        <w:rPr>
          <w:rFonts w:cs="Times New Roman"/>
          <w:sz w:val="22"/>
          <w:szCs w:val="22"/>
        </w:rPr>
        <w:t>(3 letters max. 2 page max. per letter.)</w:t>
      </w:r>
      <w:r w:rsidR="00E85FE5" w:rsidRPr="00D97BA6">
        <w:rPr>
          <w:rFonts w:cs="Times New Roman"/>
          <w:sz w:val="22"/>
          <w:szCs w:val="22"/>
        </w:rPr>
        <w:br/>
      </w:r>
    </w:p>
    <w:p w:rsidR="0081780F" w:rsidRPr="00D97BA6" w:rsidRDefault="00E85FE5" w:rsidP="00E85FE5">
      <w:pPr>
        <w:numPr>
          <w:ilvl w:val="0"/>
          <w:numId w:val="6"/>
        </w:num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</w:rPr>
        <w:t xml:space="preserve">IRS Exemption Letter (copy) </w:t>
      </w:r>
      <w:r w:rsidRPr="00D97BA6">
        <w:rPr>
          <w:rFonts w:cs="Times New Roman"/>
          <w:sz w:val="22"/>
          <w:szCs w:val="22"/>
        </w:rPr>
        <w:br/>
      </w:r>
    </w:p>
    <w:p w:rsidR="00326DD0" w:rsidRPr="00D97BA6" w:rsidRDefault="0019091D" w:rsidP="0019091D">
      <w:pPr>
        <w:rPr>
          <w:rFonts w:cs="Times New Roman"/>
          <w:sz w:val="22"/>
          <w:szCs w:val="22"/>
        </w:rPr>
      </w:pPr>
      <w:r w:rsidRPr="00D97BA6">
        <w:rPr>
          <w:rFonts w:cs="Times New Roman"/>
          <w:sz w:val="22"/>
          <w:szCs w:val="22"/>
          <w:u w:val="single"/>
        </w:rPr>
        <w:t>Application materials</w:t>
      </w:r>
      <w:r w:rsidR="00326DD0" w:rsidRPr="00D97BA6">
        <w:rPr>
          <w:rFonts w:cs="Times New Roman"/>
          <w:sz w:val="22"/>
          <w:szCs w:val="22"/>
          <w:u w:val="single"/>
        </w:rPr>
        <w:t xml:space="preserve"> will not be returned</w:t>
      </w:r>
      <w:r w:rsidR="00326DD0" w:rsidRPr="00D97BA6">
        <w:rPr>
          <w:rFonts w:cs="Times New Roman"/>
          <w:sz w:val="22"/>
          <w:szCs w:val="22"/>
        </w:rPr>
        <w:t>.  Please do not submit original materials or samples.</w:t>
      </w:r>
      <w:r w:rsidRPr="00D97BA6">
        <w:rPr>
          <w:rFonts w:cs="Times New Roman"/>
          <w:sz w:val="22"/>
          <w:szCs w:val="22"/>
        </w:rPr>
        <w:t xml:space="preserve">  Incomplete applications </w:t>
      </w:r>
      <w:r w:rsidR="0030609A" w:rsidRPr="00D97BA6">
        <w:rPr>
          <w:rFonts w:cs="Times New Roman"/>
          <w:sz w:val="22"/>
          <w:szCs w:val="22"/>
        </w:rPr>
        <w:t>may</w:t>
      </w:r>
      <w:r w:rsidRPr="00D97BA6">
        <w:rPr>
          <w:rFonts w:cs="Times New Roman"/>
          <w:sz w:val="22"/>
          <w:szCs w:val="22"/>
        </w:rPr>
        <w:t xml:space="preserve"> be deemed ineligible.</w:t>
      </w:r>
    </w:p>
    <w:p w:rsidR="0081780F" w:rsidRPr="00D97BA6" w:rsidRDefault="0081780F" w:rsidP="00B3237D">
      <w:pPr>
        <w:rPr>
          <w:sz w:val="22"/>
          <w:szCs w:val="22"/>
          <w:highlight w:val="yellow"/>
        </w:rPr>
      </w:pPr>
    </w:p>
    <w:p w:rsidR="00C34EDB" w:rsidRDefault="0081780F" w:rsidP="00B323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7BA6">
        <w:rPr>
          <w:b/>
          <w:sz w:val="22"/>
          <w:szCs w:val="22"/>
          <w:u w:val="single"/>
        </w:rPr>
        <w:t xml:space="preserve">Submissions </w:t>
      </w:r>
      <w:r w:rsidR="00A8426A" w:rsidRPr="00D97BA6">
        <w:rPr>
          <w:b/>
          <w:sz w:val="22"/>
          <w:szCs w:val="22"/>
          <w:u w:val="single"/>
        </w:rPr>
        <w:t xml:space="preserve">must be </w:t>
      </w:r>
      <w:r w:rsidR="00C34EDB">
        <w:rPr>
          <w:b/>
          <w:sz w:val="22"/>
          <w:szCs w:val="22"/>
          <w:u w:val="single"/>
        </w:rPr>
        <w:t>received</w:t>
      </w:r>
      <w:r w:rsidR="00A8426A" w:rsidRPr="00D97BA6">
        <w:rPr>
          <w:b/>
          <w:sz w:val="22"/>
          <w:szCs w:val="22"/>
          <w:u w:val="single"/>
        </w:rPr>
        <w:t xml:space="preserve"> by </w:t>
      </w:r>
      <w:r w:rsidR="008B76A1">
        <w:rPr>
          <w:b/>
          <w:sz w:val="22"/>
          <w:szCs w:val="22"/>
          <w:u w:val="single"/>
        </w:rPr>
        <w:t>Monday</w:t>
      </w:r>
      <w:r w:rsidR="00D97BA6" w:rsidRPr="00D97BA6">
        <w:rPr>
          <w:b/>
          <w:sz w:val="22"/>
          <w:szCs w:val="22"/>
          <w:u w:val="single"/>
        </w:rPr>
        <w:t>,</w:t>
      </w:r>
      <w:r w:rsidR="004E2AC8">
        <w:rPr>
          <w:b/>
          <w:sz w:val="22"/>
          <w:szCs w:val="22"/>
          <w:u w:val="single"/>
        </w:rPr>
        <w:t xml:space="preserve"> </w:t>
      </w:r>
      <w:r w:rsidR="00BC1FB0">
        <w:rPr>
          <w:b/>
          <w:sz w:val="22"/>
          <w:szCs w:val="22"/>
          <w:u w:val="single"/>
        </w:rPr>
        <w:t xml:space="preserve">July </w:t>
      </w:r>
      <w:r w:rsidR="008B76A1">
        <w:rPr>
          <w:b/>
          <w:sz w:val="22"/>
          <w:szCs w:val="22"/>
          <w:u w:val="single"/>
        </w:rPr>
        <w:t>2</w:t>
      </w:r>
      <w:r w:rsidR="004E2AC8">
        <w:rPr>
          <w:b/>
          <w:sz w:val="22"/>
          <w:szCs w:val="22"/>
          <w:u w:val="single"/>
        </w:rPr>
        <w:t>,</w:t>
      </w:r>
      <w:r w:rsidR="00D97BA6" w:rsidRPr="00D97BA6">
        <w:rPr>
          <w:b/>
          <w:sz w:val="22"/>
          <w:szCs w:val="22"/>
          <w:u w:val="single"/>
        </w:rPr>
        <w:t xml:space="preserve"> 201</w:t>
      </w:r>
      <w:r w:rsidR="00BC1FB0">
        <w:rPr>
          <w:b/>
          <w:sz w:val="22"/>
          <w:szCs w:val="22"/>
          <w:u w:val="single"/>
        </w:rPr>
        <w:t>8</w:t>
      </w:r>
      <w:r w:rsidR="00C34EDB">
        <w:rPr>
          <w:b/>
          <w:sz w:val="22"/>
          <w:szCs w:val="22"/>
          <w:u w:val="single"/>
        </w:rPr>
        <w:t xml:space="preserve"> at 5 PM MST</w:t>
      </w:r>
      <w:r w:rsidRPr="00D97BA6">
        <w:rPr>
          <w:sz w:val="22"/>
          <w:szCs w:val="22"/>
        </w:rPr>
        <w:t xml:space="preserve">: </w:t>
      </w:r>
    </w:p>
    <w:p w:rsidR="0081780F" w:rsidRPr="00D97BA6" w:rsidRDefault="0081780F" w:rsidP="00C34ED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7BA6">
        <w:rPr>
          <w:sz w:val="22"/>
          <w:szCs w:val="22"/>
        </w:rPr>
        <w:t xml:space="preserve">City of Santa Fe Arts Commission, PO Box 909, Santa Fe, NM 87504-909, Attention: </w:t>
      </w:r>
      <w:r w:rsidR="00E85FE5" w:rsidRPr="00D97BA6">
        <w:rPr>
          <w:sz w:val="22"/>
          <w:szCs w:val="22"/>
        </w:rPr>
        <w:t>Cathedral Park Arts &amp; Crafts shows</w:t>
      </w:r>
      <w:r w:rsidR="00D364A9" w:rsidRPr="00D97BA6">
        <w:rPr>
          <w:sz w:val="22"/>
          <w:szCs w:val="22"/>
        </w:rPr>
        <w:t>.</w:t>
      </w:r>
      <w:r w:rsidR="00AF5ADF" w:rsidRPr="00D97BA6">
        <w:rPr>
          <w:sz w:val="22"/>
          <w:szCs w:val="22"/>
        </w:rPr>
        <w:t xml:space="preserve">  </w:t>
      </w:r>
      <w:r w:rsidR="00E85FE5" w:rsidRPr="00D97BA6">
        <w:rPr>
          <w:sz w:val="22"/>
          <w:szCs w:val="22"/>
        </w:rPr>
        <w:br/>
      </w:r>
      <w:r w:rsidR="00E85FE5" w:rsidRPr="00D97BA6">
        <w:rPr>
          <w:sz w:val="22"/>
          <w:szCs w:val="22"/>
        </w:rPr>
        <w:br/>
      </w:r>
      <w:r w:rsidRPr="00D97BA6">
        <w:rPr>
          <w:sz w:val="22"/>
          <w:szCs w:val="22"/>
        </w:rPr>
        <w:t>If using a third party carrier (</w:t>
      </w:r>
      <w:smartTag w:uri="urn:schemas-microsoft-com:office:smarttags" w:element="stockticker">
        <w:r w:rsidRPr="00D97BA6">
          <w:rPr>
            <w:sz w:val="22"/>
            <w:szCs w:val="22"/>
          </w:rPr>
          <w:t>UPS</w:t>
        </w:r>
      </w:smartTag>
      <w:r w:rsidRPr="00D97BA6">
        <w:rPr>
          <w:sz w:val="22"/>
          <w:szCs w:val="22"/>
        </w:rPr>
        <w:t xml:space="preserve">, </w:t>
      </w:r>
      <w:smartTag w:uri="urn:schemas-microsoft-com:office:smarttags" w:element="stockticker">
        <w:r w:rsidRPr="00D97BA6">
          <w:rPr>
            <w:sz w:val="22"/>
            <w:szCs w:val="22"/>
          </w:rPr>
          <w:t>FED</w:t>
        </w:r>
      </w:smartTag>
      <w:r w:rsidR="009B02E6" w:rsidRPr="00D97BA6">
        <w:rPr>
          <w:sz w:val="22"/>
          <w:szCs w:val="22"/>
        </w:rPr>
        <w:t>-EX, etc.) or hand-</w:t>
      </w:r>
      <w:r w:rsidRPr="00D97BA6">
        <w:rPr>
          <w:sz w:val="22"/>
          <w:szCs w:val="22"/>
        </w:rPr>
        <w:t xml:space="preserve">delivering a submission, please deliver to: City of Santa Fe Arts Commission, </w:t>
      </w:r>
      <w:r w:rsidR="00BF0CB7" w:rsidRPr="00D97BA6">
        <w:rPr>
          <w:sz w:val="22"/>
          <w:szCs w:val="22"/>
        </w:rPr>
        <w:t>201</w:t>
      </w:r>
      <w:r w:rsidR="00E85FE5" w:rsidRPr="00D97BA6">
        <w:rPr>
          <w:sz w:val="22"/>
          <w:szCs w:val="22"/>
        </w:rPr>
        <w:t xml:space="preserve"> </w:t>
      </w:r>
      <w:r w:rsidR="00BF0CB7" w:rsidRPr="00D97BA6">
        <w:rPr>
          <w:sz w:val="22"/>
          <w:szCs w:val="22"/>
        </w:rPr>
        <w:t>W.</w:t>
      </w:r>
      <w:r w:rsidR="00E85FE5" w:rsidRPr="00D97BA6">
        <w:rPr>
          <w:sz w:val="22"/>
          <w:szCs w:val="22"/>
        </w:rPr>
        <w:t xml:space="preserve"> Marcy, Santa Fe, NM 87501</w:t>
      </w:r>
    </w:p>
    <w:p w:rsidR="00D97BA6" w:rsidRPr="00D97BA6" w:rsidRDefault="00D97BA6" w:rsidP="00B3237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780F" w:rsidRPr="00D97BA6" w:rsidRDefault="0081780F" w:rsidP="0081780F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>Timeline</w:t>
      </w:r>
    </w:p>
    <w:p w:rsidR="0081780F" w:rsidRPr="00D97BA6" w:rsidRDefault="0081780F" w:rsidP="0081780F">
      <w:pPr>
        <w:rPr>
          <w:sz w:val="22"/>
          <w:szCs w:val="22"/>
        </w:rPr>
      </w:pPr>
      <w:r w:rsidRPr="00D97BA6">
        <w:rPr>
          <w:sz w:val="22"/>
          <w:szCs w:val="22"/>
        </w:rPr>
        <w:t>Deadline for Submission</w:t>
      </w:r>
      <w:r w:rsidRPr="00D97BA6">
        <w:rPr>
          <w:sz w:val="22"/>
          <w:szCs w:val="22"/>
        </w:rPr>
        <w:tab/>
      </w:r>
      <w:r w:rsidRPr="00D97BA6">
        <w:rPr>
          <w:sz w:val="22"/>
          <w:szCs w:val="22"/>
        </w:rPr>
        <w:tab/>
      </w:r>
      <w:r w:rsidR="00BC1FB0">
        <w:rPr>
          <w:sz w:val="22"/>
          <w:szCs w:val="22"/>
        </w:rPr>
        <w:t>July 2</w:t>
      </w:r>
      <w:r w:rsidR="00BF0CB7" w:rsidRPr="00D97BA6">
        <w:rPr>
          <w:sz w:val="22"/>
          <w:szCs w:val="22"/>
        </w:rPr>
        <w:t>, 201</w:t>
      </w:r>
      <w:r w:rsidR="00BC1FB0">
        <w:rPr>
          <w:sz w:val="22"/>
          <w:szCs w:val="22"/>
        </w:rPr>
        <w:t>8</w:t>
      </w:r>
      <w:r w:rsidRPr="00D97BA6">
        <w:rPr>
          <w:sz w:val="22"/>
          <w:szCs w:val="22"/>
        </w:rPr>
        <w:tab/>
      </w:r>
      <w:r w:rsidRPr="00D97BA6">
        <w:rPr>
          <w:sz w:val="22"/>
          <w:szCs w:val="22"/>
        </w:rPr>
        <w:tab/>
      </w:r>
      <w:r w:rsidRPr="00D97BA6">
        <w:rPr>
          <w:sz w:val="22"/>
          <w:szCs w:val="22"/>
        </w:rPr>
        <w:tab/>
      </w:r>
    </w:p>
    <w:p w:rsidR="0059153D" w:rsidRPr="00D97BA6" w:rsidRDefault="00E85FE5" w:rsidP="0081780F">
      <w:pPr>
        <w:rPr>
          <w:sz w:val="22"/>
          <w:szCs w:val="22"/>
        </w:rPr>
      </w:pPr>
      <w:r w:rsidRPr="00D97BA6">
        <w:rPr>
          <w:sz w:val="22"/>
          <w:szCs w:val="22"/>
        </w:rPr>
        <w:t>Selection Notice</w:t>
      </w:r>
      <w:r w:rsidRPr="00D97BA6">
        <w:rPr>
          <w:sz w:val="22"/>
          <w:szCs w:val="22"/>
        </w:rPr>
        <w:tab/>
      </w:r>
      <w:r w:rsidRPr="00D97BA6">
        <w:rPr>
          <w:sz w:val="22"/>
          <w:szCs w:val="22"/>
        </w:rPr>
        <w:tab/>
      </w:r>
      <w:r w:rsidR="00BC1FB0">
        <w:rPr>
          <w:sz w:val="22"/>
          <w:szCs w:val="22"/>
        </w:rPr>
        <w:tab/>
        <w:t>July 29</w:t>
      </w:r>
      <w:r w:rsidR="00D97BA6" w:rsidRPr="00D97BA6">
        <w:rPr>
          <w:sz w:val="22"/>
          <w:szCs w:val="22"/>
        </w:rPr>
        <w:t>, 201</w:t>
      </w:r>
      <w:r w:rsidR="00BC1FB0">
        <w:rPr>
          <w:sz w:val="22"/>
          <w:szCs w:val="22"/>
        </w:rPr>
        <w:t>8</w:t>
      </w:r>
    </w:p>
    <w:p w:rsidR="0081780F" w:rsidRPr="00D97BA6" w:rsidRDefault="0081780F" w:rsidP="0081780F">
      <w:pPr>
        <w:rPr>
          <w:rFonts w:cs="Times New Roman"/>
          <w:sz w:val="22"/>
          <w:szCs w:val="22"/>
        </w:rPr>
      </w:pPr>
    </w:p>
    <w:p w:rsidR="0081780F" w:rsidRPr="00D97BA6" w:rsidRDefault="0081780F" w:rsidP="0081780F">
      <w:pPr>
        <w:rPr>
          <w:rFonts w:cs="Times New Roman"/>
          <w:b/>
          <w:sz w:val="22"/>
          <w:szCs w:val="22"/>
        </w:rPr>
      </w:pPr>
      <w:r w:rsidRPr="00D97BA6">
        <w:rPr>
          <w:rFonts w:cs="Times New Roman"/>
          <w:b/>
          <w:sz w:val="22"/>
          <w:szCs w:val="22"/>
        </w:rPr>
        <w:t xml:space="preserve">Questions  </w:t>
      </w:r>
    </w:p>
    <w:p w:rsidR="00F021A9" w:rsidRPr="00D97BA6" w:rsidRDefault="0081780F" w:rsidP="00C34EDB">
      <w:pPr>
        <w:rPr>
          <w:rFonts w:cs="Times New Roman"/>
          <w:sz w:val="22"/>
          <w:szCs w:val="22"/>
          <w:lang w:val="it-IT"/>
        </w:rPr>
      </w:pPr>
      <w:r w:rsidRPr="00D97BA6">
        <w:rPr>
          <w:rFonts w:cs="Times New Roman"/>
          <w:sz w:val="22"/>
          <w:szCs w:val="22"/>
        </w:rPr>
        <w:t xml:space="preserve">Questions regarding this opportunity </w:t>
      </w:r>
      <w:r w:rsidR="00ED1F6C" w:rsidRPr="00D97BA6">
        <w:rPr>
          <w:rFonts w:cs="Times New Roman"/>
          <w:sz w:val="22"/>
          <w:szCs w:val="22"/>
        </w:rPr>
        <w:t>may</w:t>
      </w:r>
      <w:r w:rsidRPr="00D97BA6">
        <w:rPr>
          <w:rFonts w:cs="Times New Roman"/>
          <w:sz w:val="22"/>
          <w:szCs w:val="22"/>
        </w:rPr>
        <w:t xml:space="preserve"> be directed to: </w:t>
      </w:r>
      <w:r w:rsidR="008B76A1">
        <w:rPr>
          <w:rFonts w:cs="Times New Roman"/>
          <w:sz w:val="22"/>
          <w:szCs w:val="22"/>
        </w:rPr>
        <w:t>Rod Lambert</w:t>
      </w:r>
      <w:r w:rsidR="0030609A" w:rsidRPr="00D97BA6">
        <w:rPr>
          <w:rFonts w:cs="Times New Roman"/>
          <w:sz w:val="22"/>
          <w:szCs w:val="22"/>
        </w:rPr>
        <w:t xml:space="preserve">/ </w:t>
      </w:r>
      <w:r w:rsidRPr="00D97BA6">
        <w:rPr>
          <w:rFonts w:cs="Times New Roman"/>
          <w:sz w:val="22"/>
          <w:szCs w:val="22"/>
        </w:rPr>
        <w:t>City of Santa Fe Arts Commission</w:t>
      </w:r>
      <w:r w:rsidR="00E71452">
        <w:rPr>
          <w:rFonts w:cs="Times New Roman"/>
          <w:sz w:val="22"/>
          <w:szCs w:val="22"/>
        </w:rPr>
        <w:t xml:space="preserve">, </w:t>
      </w:r>
      <w:hyperlink r:id="rId9" w:history="1">
        <w:r w:rsidR="008B76A1" w:rsidRPr="00653C72">
          <w:rPr>
            <w:rStyle w:val="Hyperlink"/>
            <w:rFonts w:cs="Times New Roman"/>
            <w:sz w:val="22"/>
            <w:szCs w:val="22"/>
            <w:lang w:val="it-IT"/>
          </w:rPr>
          <w:t>rdlambert@santafenm.gov</w:t>
        </w:r>
      </w:hyperlink>
      <w:r w:rsidR="00E71452">
        <w:rPr>
          <w:rFonts w:cs="Times New Roman"/>
          <w:sz w:val="22"/>
          <w:szCs w:val="22"/>
          <w:lang w:val="it-IT"/>
        </w:rPr>
        <w:t xml:space="preserve">, </w:t>
      </w:r>
      <w:r w:rsidRPr="00D97BA6">
        <w:rPr>
          <w:rFonts w:cs="Times New Roman"/>
          <w:sz w:val="22"/>
          <w:szCs w:val="22"/>
          <w:lang w:val="it-IT"/>
        </w:rPr>
        <w:t>505-955-6707</w:t>
      </w:r>
      <w:r w:rsidR="00E71452">
        <w:rPr>
          <w:rFonts w:cs="Times New Roman"/>
          <w:sz w:val="22"/>
          <w:szCs w:val="22"/>
          <w:lang w:val="it-IT"/>
        </w:rPr>
        <w:t xml:space="preserve">, </w:t>
      </w:r>
      <w:r w:rsidRPr="00D97BA6">
        <w:rPr>
          <w:rFonts w:cs="Times New Roman"/>
          <w:sz w:val="22"/>
          <w:szCs w:val="22"/>
          <w:lang w:val="it-IT"/>
        </w:rPr>
        <w:t>PO Box 909, Santa Fe, NM</w:t>
      </w:r>
      <w:r w:rsidR="00E948FF" w:rsidRPr="00D97BA6">
        <w:rPr>
          <w:rFonts w:cs="Times New Roman"/>
          <w:sz w:val="22"/>
          <w:szCs w:val="22"/>
          <w:lang w:val="it-IT"/>
        </w:rPr>
        <w:t xml:space="preserve"> 87504-090</w:t>
      </w:r>
      <w:r w:rsidR="00E97D41" w:rsidRPr="00D97BA6">
        <w:rPr>
          <w:rFonts w:cs="Times New Roman"/>
          <w:sz w:val="22"/>
          <w:szCs w:val="22"/>
          <w:lang w:val="it-IT"/>
        </w:rPr>
        <w:t>9</w:t>
      </w:r>
    </w:p>
    <w:sectPr w:rsidR="00F021A9" w:rsidRPr="00D97BA6" w:rsidSect="002E0A1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7A" w:rsidRDefault="0051457A">
      <w:r>
        <w:separator/>
      </w:r>
    </w:p>
  </w:endnote>
  <w:endnote w:type="continuationSeparator" w:id="0">
    <w:p w:rsidR="0051457A" w:rsidRDefault="0051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7A" w:rsidRDefault="0051457A">
      <w:r>
        <w:separator/>
      </w:r>
    </w:p>
  </w:footnote>
  <w:footnote w:type="continuationSeparator" w:id="0">
    <w:p w:rsidR="0051457A" w:rsidRDefault="0051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8E0"/>
    <w:multiLevelType w:val="hybridMultilevel"/>
    <w:tmpl w:val="C252476A"/>
    <w:lvl w:ilvl="0" w:tplc="26888E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272F2"/>
    <w:multiLevelType w:val="hybridMultilevel"/>
    <w:tmpl w:val="1DAA7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510BF"/>
    <w:multiLevelType w:val="hybridMultilevel"/>
    <w:tmpl w:val="2BD884CE"/>
    <w:lvl w:ilvl="0" w:tplc="26888E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A4CF1"/>
    <w:multiLevelType w:val="hybridMultilevel"/>
    <w:tmpl w:val="0EA427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97388"/>
    <w:multiLevelType w:val="hybridMultilevel"/>
    <w:tmpl w:val="260E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35C95"/>
    <w:multiLevelType w:val="multilevel"/>
    <w:tmpl w:val="260E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F63F5"/>
    <w:multiLevelType w:val="hybridMultilevel"/>
    <w:tmpl w:val="DDC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1737"/>
    <w:multiLevelType w:val="multilevel"/>
    <w:tmpl w:val="1DAA7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F0634"/>
    <w:multiLevelType w:val="hybridMultilevel"/>
    <w:tmpl w:val="4BDE1BA0"/>
    <w:lvl w:ilvl="0" w:tplc="E8164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13E2D"/>
    <w:multiLevelType w:val="hybridMultilevel"/>
    <w:tmpl w:val="265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A1097"/>
    <w:multiLevelType w:val="hybridMultilevel"/>
    <w:tmpl w:val="667AE2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0D5D32"/>
    <w:multiLevelType w:val="hybridMultilevel"/>
    <w:tmpl w:val="02700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2"/>
    <w:rsid w:val="00004C9A"/>
    <w:rsid w:val="00034749"/>
    <w:rsid w:val="000573C2"/>
    <w:rsid w:val="000872C8"/>
    <w:rsid w:val="00095B76"/>
    <w:rsid w:val="000B3F4B"/>
    <w:rsid w:val="000B5F92"/>
    <w:rsid w:val="00106ADC"/>
    <w:rsid w:val="00106C6C"/>
    <w:rsid w:val="00116812"/>
    <w:rsid w:val="00121FBE"/>
    <w:rsid w:val="00122E1D"/>
    <w:rsid w:val="001276BC"/>
    <w:rsid w:val="00157C98"/>
    <w:rsid w:val="00162F07"/>
    <w:rsid w:val="0019091D"/>
    <w:rsid w:val="001A1D2B"/>
    <w:rsid w:val="001A774C"/>
    <w:rsid w:val="001B7328"/>
    <w:rsid w:val="001C1931"/>
    <w:rsid w:val="001D364A"/>
    <w:rsid w:val="001E36A1"/>
    <w:rsid w:val="001F457B"/>
    <w:rsid w:val="00203298"/>
    <w:rsid w:val="00214E23"/>
    <w:rsid w:val="00225828"/>
    <w:rsid w:val="0024352B"/>
    <w:rsid w:val="002667E6"/>
    <w:rsid w:val="00270B3D"/>
    <w:rsid w:val="00294463"/>
    <w:rsid w:val="002C3E13"/>
    <w:rsid w:val="002E0A1B"/>
    <w:rsid w:val="0030609A"/>
    <w:rsid w:val="00322E03"/>
    <w:rsid w:val="00326DD0"/>
    <w:rsid w:val="00354957"/>
    <w:rsid w:val="00394A88"/>
    <w:rsid w:val="00394FA4"/>
    <w:rsid w:val="003A03AD"/>
    <w:rsid w:val="003A24BB"/>
    <w:rsid w:val="003A31CF"/>
    <w:rsid w:val="0040287B"/>
    <w:rsid w:val="00404239"/>
    <w:rsid w:val="0044058C"/>
    <w:rsid w:val="00441889"/>
    <w:rsid w:val="004510BD"/>
    <w:rsid w:val="00453745"/>
    <w:rsid w:val="00482C21"/>
    <w:rsid w:val="004E2AC8"/>
    <w:rsid w:val="0051457A"/>
    <w:rsid w:val="00517136"/>
    <w:rsid w:val="00525E86"/>
    <w:rsid w:val="00551AF4"/>
    <w:rsid w:val="00580B60"/>
    <w:rsid w:val="005868FE"/>
    <w:rsid w:val="0059153D"/>
    <w:rsid w:val="005A603A"/>
    <w:rsid w:val="005B4279"/>
    <w:rsid w:val="00602D9A"/>
    <w:rsid w:val="006070FA"/>
    <w:rsid w:val="006138C8"/>
    <w:rsid w:val="006632D1"/>
    <w:rsid w:val="00671B79"/>
    <w:rsid w:val="00697F4C"/>
    <w:rsid w:val="006B0AF1"/>
    <w:rsid w:val="006E0665"/>
    <w:rsid w:val="00700AEB"/>
    <w:rsid w:val="00711A1E"/>
    <w:rsid w:val="00736BC6"/>
    <w:rsid w:val="00762504"/>
    <w:rsid w:val="007676B7"/>
    <w:rsid w:val="007B7C8C"/>
    <w:rsid w:val="007C5B14"/>
    <w:rsid w:val="007D435B"/>
    <w:rsid w:val="007D650D"/>
    <w:rsid w:val="007F30B0"/>
    <w:rsid w:val="007F7C92"/>
    <w:rsid w:val="0081780F"/>
    <w:rsid w:val="00820544"/>
    <w:rsid w:val="0085692C"/>
    <w:rsid w:val="00860E0A"/>
    <w:rsid w:val="00870E67"/>
    <w:rsid w:val="008B6CBD"/>
    <w:rsid w:val="008B76A1"/>
    <w:rsid w:val="008D6F2F"/>
    <w:rsid w:val="009104B7"/>
    <w:rsid w:val="009152E9"/>
    <w:rsid w:val="00970B1F"/>
    <w:rsid w:val="009715E9"/>
    <w:rsid w:val="00997353"/>
    <w:rsid w:val="009B02E6"/>
    <w:rsid w:val="009B3711"/>
    <w:rsid w:val="009E186B"/>
    <w:rsid w:val="009E5EFB"/>
    <w:rsid w:val="00A1474F"/>
    <w:rsid w:val="00A15ABF"/>
    <w:rsid w:val="00A26D3B"/>
    <w:rsid w:val="00A8426A"/>
    <w:rsid w:val="00AB5DFF"/>
    <w:rsid w:val="00AC0839"/>
    <w:rsid w:val="00AD3E3E"/>
    <w:rsid w:val="00AD47DF"/>
    <w:rsid w:val="00AF5ADF"/>
    <w:rsid w:val="00B00637"/>
    <w:rsid w:val="00B1347E"/>
    <w:rsid w:val="00B230F1"/>
    <w:rsid w:val="00B3237D"/>
    <w:rsid w:val="00B477C9"/>
    <w:rsid w:val="00B86A14"/>
    <w:rsid w:val="00B94717"/>
    <w:rsid w:val="00BB45AE"/>
    <w:rsid w:val="00BB62F9"/>
    <w:rsid w:val="00BC1FB0"/>
    <w:rsid w:val="00BE23D4"/>
    <w:rsid w:val="00BE585C"/>
    <w:rsid w:val="00BF0CB7"/>
    <w:rsid w:val="00C207FD"/>
    <w:rsid w:val="00C23D7F"/>
    <w:rsid w:val="00C30042"/>
    <w:rsid w:val="00C34EDB"/>
    <w:rsid w:val="00C42E91"/>
    <w:rsid w:val="00C54C61"/>
    <w:rsid w:val="00C56852"/>
    <w:rsid w:val="00C76EE0"/>
    <w:rsid w:val="00C94355"/>
    <w:rsid w:val="00C94C16"/>
    <w:rsid w:val="00CA7BED"/>
    <w:rsid w:val="00CC13C3"/>
    <w:rsid w:val="00CD2277"/>
    <w:rsid w:val="00CD25FA"/>
    <w:rsid w:val="00CF2DCF"/>
    <w:rsid w:val="00D364A9"/>
    <w:rsid w:val="00D56A2D"/>
    <w:rsid w:val="00D76940"/>
    <w:rsid w:val="00D80EC5"/>
    <w:rsid w:val="00D87216"/>
    <w:rsid w:val="00D97BA6"/>
    <w:rsid w:val="00DB6739"/>
    <w:rsid w:val="00DB791C"/>
    <w:rsid w:val="00DE547A"/>
    <w:rsid w:val="00E37499"/>
    <w:rsid w:val="00E46D67"/>
    <w:rsid w:val="00E5330F"/>
    <w:rsid w:val="00E627DB"/>
    <w:rsid w:val="00E66F65"/>
    <w:rsid w:val="00E71452"/>
    <w:rsid w:val="00E83DD1"/>
    <w:rsid w:val="00E85FE5"/>
    <w:rsid w:val="00E948FF"/>
    <w:rsid w:val="00E97D41"/>
    <w:rsid w:val="00EA6743"/>
    <w:rsid w:val="00EA77A2"/>
    <w:rsid w:val="00EB21B7"/>
    <w:rsid w:val="00EB297C"/>
    <w:rsid w:val="00EB4F3A"/>
    <w:rsid w:val="00ED0D47"/>
    <w:rsid w:val="00ED1AD7"/>
    <w:rsid w:val="00ED1F6C"/>
    <w:rsid w:val="00EF1F70"/>
    <w:rsid w:val="00F021A9"/>
    <w:rsid w:val="00F05B5D"/>
    <w:rsid w:val="00F10388"/>
    <w:rsid w:val="00F37386"/>
    <w:rsid w:val="00F5098B"/>
    <w:rsid w:val="00F57FB3"/>
    <w:rsid w:val="00F83782"/>
    <w:rsid w:val="00F93B63"/>
    <w:rsid w:val="00F93DB4"/>
    <w:rsid w:val="00FA4456"/>
    <w:rsid w:val="00FB7E44"/>
    <w:rsid w:val="00FC0E2D"/>
    <w:rsid w:val="00FE36BA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9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D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B5F92"/>
    <w:rPr>
      <w:i/>
      <w:iCs/>
    </w:rPr>
  </w:style>
  <w:style w:type="paragraph" w:styleId="Header">
    <w:name w:val="header"/>
    <w:basedOn w:val="Normal"/>
    <w:rsid w:val="00AC0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83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178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1780F"/>
    <w:rPr>
      <w:vertAlign w:val="superscript"/>
    </w:rPr>
  </w:style>
  <w:style w:type="character" w:styleId="Hyperlink">
    <w:name w:val="Hyperlink"/>
    <w:basedOn w:val="DefaultParagraphFont"/>
    <w:rsid w:val="0081780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23D7F"/>
    <w:rPr>
      <w:sz w:val="16"/>
      <w:szCs w:val="16"/>
    </w:rPr>
  </w:style>
  <w:style w:type="paragraph" w:styleId="CommentText">
    <w:name w:val="annotation text"/>
    <w:basedOn w:val="Normal"/>
    <w:semiHidden/>
    <w:rsid w:val="00C23D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3D7F"/>
    <w:rPr>
      <w:b/>
      <w:bCs/>
    </w:rPr>
  </w:style>
  <w:style w:type="paragraph" w:styleId="ListParagraph">
    <w:name w:val="List Paragraph"/>
    <w:basedOn w:val="Normal"/>
    <w:qFormat/>
    <w:rsid w:val="00860E0A"/>
    <w:pPr>
      <w:ind w:left="720"/>
      <w:contextualSpacing/>
    </w:pPr>
    <w:rPr>
      <w:rFonts w:ascii="Cambria" w:eastAsia="MS ??" w:hAnsi="Cambria" w:cs="Times New Roman"/>
    </w:rPr>
  </w:style>
  <w:style w:type="paragraph" w:customStyle="1" w:styleId="wiki-text">
    <w:name w:val="wiki-text"/>
    <w:basedOn w:val="Normal"/>
    <w:rsid w:val="00ED0D47"/>
    <w:pPr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rsid w:val="00E627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39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D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B5F92"/>
    <w:rPr>
      <w:i/>
      <w:iCs/>
    </w:rPr>
  </w:style>
  <w:style w:type="paragraph" w:styleId="Header">
    <w:name w:val="header"/>
    <w:basedOn w:val="Normal"/>
    <w:rsid w:val="00AC0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083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178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1780F"/>
    <w:rPr>
      <w:vertAlign w:val="superscript"/>
    </w:rPr>
  </w:style>
  <w:style w:type="character" w:styleId="Hyperlink">
    <w:name w:val="Hyperlink"/>
    <w:basedOn w:val="DefaultParagraphFont"/>
    <w:rsid w:val="0081780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23D7F"/>
    <w:rPr>
      <w:sz w:val="16"/>
      <w:szCs w:val="16"/>
    </w:rPr>
  </w:style>
  <w:style w:type="paragraph" w:styleId="CommentText">
    <w:name w:val="annotation text"/>
    <w:basedOn w:val="Normal"/>
    <w:semiHidden/>
    <w:rsid w:val="00C23D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3D7F"/>
    <w:rPr>
      <w:b/>
      <w:bCs/>
    </w:rPr>
  </w:style>
  <w:style w:type="paragraph" w:styleId="ListParagraph">
    <w:name w:val="List Paragraph"/>
    <w:basedOn w:val="Normal"/>
    <w:qFormat/>
    <w:rsid w:val="00860E0A"/>
    <w:pPr>
      <w:ind w:left="720"/>
      <w:contextualSpacing/>
    </w:pPr>
    <w:rPr>
      <w:rFonts w:ascii="Cambria" w:eastAsia="MS ??" w:hAnsi="Cambria" w:cs="Times New Roman"/>
    </w:rPr>
  </w:style>
  <w:style w:type="paragraph" w:customStyle="1" w:styleId="wiki-text">
    <w:name w:val="wiki-text"/>
    <w:basedOn w:val="Normal"/>
    <w:rsid w:val="00ED0D47"/>
    <w:pPr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rsid w:val="00E627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lambert@santafe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City of Santa Fe</Company>
  <LinksUpToDate>false</LinksUpToDate>
  <CharactersWithSpaces>5271</CharactersWithSpaces>
  <SharedDoc>false</SharedDoc>
  <HLinks>
    <vt:vector size="48" baseType="variant">
      <vt:variant>
        <vt:i4>3670067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http://www.unesco.org/culture/ich/index.php?lg=en&amp;pg=00002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http://www.unesco.org/culture/ich/?lg=en&amp;pg=00057</vt:lpwstr>
      </vt:variant>
      <vt:variant>
        <vt:lpwstr/>
      </vt:variant>
      <vt:variant>
        <vt:i4>4980808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http://www.unesco.org/culture/ich/?lg=en&amp;pg=00056</vt:lpwstr>
      </vt:variant>
      <vt:variant>
        <vt:lpwstr/>
      </vt:variant>
      <vt:variant>
        <vt:i4>4980808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http://www.unesco.org/culture/ich/?lg=en&amp;pg=00055</vt:lpwstr>
      </vt:variant>
      <vt:variant>
        <vt:lpwstr/>
      </vt:variant>
      <vt:variant>
        <vt:i4>4980808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http://www.unesco.org/culture/ich/?lg=en&amp;pg=00054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http://www.unesco.org/culture/ich/?lg=en&amp;pg=00053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http://www.iccnfestival.com/</vt:lpwstr>
      </vt:variant>
      <vt:variant>
        <vt:lpwstr/>
      </vt:variant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http://s7.maillink.co.kr/procresponse?a=5I-1752773I-425I-4goaSoZE-8zPqrCF-17200801I-4ehhgE-8D-7D-7DDDD-6SooHD-6CuD-6ZuI-3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creator>User</dc:creator>
  <cp:lastModifiedBy>LAMBERT, ROBERT D.</cp:lastModifiedBy>
  <cp:revision>6</cp:revision>
  <cp:lastPrinted>2015-04-06T20:19:00Z</cp:lastPrinted>
  <dcterms:created xsi:type="dcterms:W3CDTF">2017-05-10T21:14:00Z</dcterms:created>
  <dcterms:modified xsi:type="dcterms:W3CDTF">2018-05-23T17:03:00Z</dcterms:modified>
</cp:coreProperties>
</file>