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1A" w:rsidRDefault="0003201A" w:rsidP="0003201A">
      <w:pPr>
        <w:pStyle w:val="ListParagraph"/>
        <w:spacing w:after="0" w:line="240" w:lineRule="auto"/>
        <w:ind w:left="360"/>
      </w:pPr>
    </w:p>
    <w:p w:rsidR="00B4000D" w:rsidRDefault="0003201A" w:rsidP="0003201A">
      <w:pPr>
        <w:pStyle w:val="ListParagraph"/>
        <w:spacing w:after="0" w:line="240" w:lineRule="auto"/>
        <w:ind w:left="36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BB4A55" wp14:editId="391F94D1">
            <wp:simplePos x="0" y="0"/>
            <wp:positionH relativeFrom="margin">
              <wp:align>left</wp:align>
            </wp:positionH>
            <wp:positionV relativeFrom="page">
              <wp:posOffset>161925</wp:posOffset>
            </wp:positionV>
            <wp:extent cx="865281" cy="765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81" cy="76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6FB">
        <w:rPr>
          <w:b/>
          <w:sz w:val="28"/>
        </w:rPr>
        <w:t>ITT PROCEDURE: ON AND OFF BOARDING OF EMPLOYEES</w:t>
      </w:r>
    </w:p>
    <w:p w:rsidR="00496354" w:rsidRPr="0003201A" w:rsidRDefault="005B5954" w:rsidP="0003201A">
      <w:pPr>
        <w:pStyle w:val="Heading1"/>
        <w:spacing w:before="0" w:line="240" w:lineRule="auto"/>
        <w:rPr>
          <w:b/>
        </w:rPr>
      </w:pPr>
      <w:r w:rsidRPr="0003201A">
        <w:rPr>
          <w:b/>
        </w:rPr>
        <w:t>Purpose</w:t>
      </w:r>
      <w:r w:rsidR="00496354" w:rsidRPr="0003201A">
        <w:rPr>
          <w:b/>
        </w:rPr>
        <w:t>:</w:t>
      </w:r>
    </w:p>
    <w:p w:rsidR="00F26B54" w:rsidRPr="0003201A" w:rsidRDefault="00496354" w:rsidP="0003201A">
      <w:pPr>
        <w:spacing w:after="0" w:line="240" w:lineRule="auto"/>
        <w:rPr>
          <w:sz w:val="24"/>
          <w:szCs w:val="24"/>
        </w:rPr>
      </w:pPr>
      <w:r w:rsidRPr="0003201A">
        <w:rPr>
          <w:sz w:val="24"/>
          <w:szCs w:val="24"/>
        </w:rPr>
        <w:t>The City of Santa Fe’s Information Technology and Telecommunication (ITT) Division, in collaboration with the Human Resources Department, has worked to develop a On and Off Boarding procedure.</w:t>
      </w:r>
      <w:r w:rsidR="00F26B54" w:rsidRPr="0003201A">
        <w:rPr>
          <w:sz w:val="24"/>
          <w:szCs w:val="24"/>
        </w:rPr>
        <w:t xml:space="preserve"> It is the intent of this document to outline the procedure for the City of Santa Fe to adhere to when on and off boarding employees. </w:t>
      </w:r>
    </w:p>
    <w:p w:rsidR="00F26B54" w:rsidRPr="0003201A" w:rsidRDefault="00F26B54" w:rsidP="0003201A">
      <w:pPr>
        <w:pStyle w:val="Heading1"/>
        <w:spacing w:before="0" w:line="240" w:lineRule="auto"/>
        <w:rPr>
          <w:b/>
        </w:rPr>
      </w:pPr>
      <w:r w:rsidRPr="0003201A">
        <w:rPr>
          <w:b/>
        </w:rPr>
        <w:t>Procedure:</w:t>
      </w:r>
    </w:p>
    <w:p w:rsidR="00964A4C" w:rsidRPr="0003201A" w:rsidRDefault="00CE6BA6" w:rsidP="0003201A">
      <w:pPr>
        <w:spacing w:after="0" w:line="240" w:lineRule="auto"/>
        <w:rPr>
          <w:sz w:val="24"/>
          <w:szCs w:val="24"/>
        </w:rPr>
      </w:pPr>
      <w:r w:rsidRPr="0003201A">
        <w:rPr>
          <w:sz w:val="24"/>
          <w:szCs w:val="24"/>
        </w:rPr>
        <w:t xml:space="preserve">Below is the process departments shall use </w:t>
      </w:r>
      <w:r w:rsidR="00C02B76" w:rsidRPr="0003201A">
        <w:rPr>
          <w:sz w:val="24"/>
          <w:szCs w:val="24"/>
        </w:rPr>
        <w:t>in regards to accounts and equipment for employees.</w:t>
      </w:r>
      <w:r w:rsidR="009E61D6" w:rsidRPr="0003201A">
        <w:rPr>
          <w:sz w:val="24"/>
          <w:szCs w:val="24"/>
        </w:rPr>
        <w:t xml:space="preserve">  It is the responsibility of the departments to ensure this process is adhered to. </w:t>
      </w:r>
    </w:p>
    <w:p w:rsidR="00DE0A6C" w:rsidRPr="0003201A" w:rsidRDefault="00F26B54" w:rsidP="0003201A">
      <w:pPr>
        <w:pStyle w:val="Heading2"/>
        <w:spacing w:before="0" w:line="240" w:lineRule="auto"/>
        <w:rPr>
          <w:b/>
        </w:rPr>
      </w:pPr>
      <w:r w:rsidRPr="0003201A">
        <w:rPr>
          <w:b/>
        </w:rPr>
        <w:t>On Boarding:</w:t>
      </w:r>
      <w:r w:rsidR="00496354" w:rsidRPr="0003201A">
        <w:rPr>
          <w:b/>
        </w:rPr>
        <w:t xml:space="preserve">  </w:t>
      </w:r>
    </w:p>
    <w:p w:rsidR="00964A4C" w:rsidRPr="0003201A" w:rsidRDefault="00964A4C" w:rsidP="0003201A">
      <w:pPr>
        <w:spacing w:after="0" w:line="240" w:lineRule="auto"/>
        <w:rPr>
          <w:sz w:val="24"/>
          <w:szCs w:val="24"/>
        </w:rPr>
      </w:pPr>
      <w:r w:rsidRPr="0003201A">
        <w:rPr>
          <w:sz w:val="24"/>
          <w:szCs w:val="24"/>
        </w:rPr>
        <w:t xml:space="preserve">It is the responsibility of the department requesting equipment to ensure the form is submitted accordingly.  If the form is not submitted, the department risks equipment and accounts not being available/created when employee begins.  Late or non-submission of the form will result in a delay </w:t>
      </w:r>
      <w:r w:rsidR="00044FBF" w:rsidRPr="0003201A">
        <w:rPr>
          <w:sz w:val="24"/>
          <w:szCs w:val="24"/>
        </w:rPr>
        <w:t xml:space="preserve">in equipment/accounts as ITT </w:t>
      </w:r>
      <w:r w:rsidR="00044FBF" w:rsidRPr="0003201A">
        <w:rPr>
          <w:b/>
          <w:sz w:val="24"/>
          <w:szCs w:val="24"/>
          <w:u w:val="single"/>
        </w:rPr>
        <w:t>WILL NOT</w:t>
      </w:r>
      <w:r w:rsidR="00044FBF" w:rsidRPr="0003201A">
        <w:rPr>
          <w:sz w:val="24"/>
          <w:szCs w:val="24"/>
        </w:rPr>
        <w:t xml:space="preserve"> push a late submitted request ahead of on time submissions.</w:t>
      </w:r>
    </w:p>
    <w:p w:rsidR="00044FBF" w:rsidRPr="0003201A" w:rsidRDefault="00044FBF" w:rsidP="0003201A">
      <w:pPr>
        <w:pStyle w:val="Heading3"/>
        <w:spacing w:before="0" w:line="240" w:lineRule="auto"/>
        <w:rPr>
          <w:b/>
          <w:sz w:val="26"/>
          <w:szCs w:val="26"/>
        </w:rPr>
      </w:pPr>
      <w:r w:rsidRPr="0003201A">
        <w:rPr>
          <w:b/>
          <w:sz w:val="26"/>
          <w:szCs w:val="26"/>
        </w:rPr>
        <w:t>Process</w:t>
      </w:r>
    </w:p>
    <w:p w:rsidR="00D45B1C" w:rsidRDefault="00C02B76" w:rsidP="0003201A">
      <w:pPr>
        <w:pStyle w:val="xmsonormal"/>
        <w:numPr>
          <w:ilvl w:val="0"/>
          <w:numId w:val="11"/>
        </w:numPr>
        <w:ind w:left="691" w:hanging="403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 to submitting recruitment posting request Departments will submit an equipment requisition to </w:t>
      </w:r>
      <w:r w:rsidR="00D45B1C">
        <w:rPr>
          <w:rFonts w:ascii="Calibri" w:hAnsi="Calibri" w:cs="Calibri"/>
        </w:rPr>
        <w:t>ITT</w:t>
      </w:r>
    </w:p>
    <w:p w:rsidR="00496354" w:rsidRDefault="00496354" w:rsidP="0003201A">
      <w:pPr>
        <w:pStyle w:val="xmsonormal"/>
        <w:numPr>
          <w:ilvl w:val="1"/>
          <w:numId w:val="11"/>
        </w:numPr>
        <w:ind w:left="1368"/>
        <w:textAlignment w:val="center"/>
      </w:pPr>
      <w:r>
        <w:rPr>
          <w:rFonts w:ascii="Calibri" w:hAnsi="Calibri" w:cs="Calibri"/>
        </w:rPr>
        <w:t>H</w:t>
      </w:r>
      <w:r w:rsidR="009E61D6">
        <w:rPr>
          <w:rFonts w:ascii="Calibri" w:hAnsi="Calibri" w:cs="Calibri"/>
        </w:rPr>
        <w:t xml:space="preserve">uman </w:t>
      </w:r>
      <w:r>
        <w:rPr>
          <w:rFonts w:ascii="Calibri" w:hAnsi="Calibri" w:cs="Calibri"/>
        </w:rPr>
        <w:t>R</w:t>
      </w:r>
      <w:r w:rsidR="009E61D6">
        <w:rPr>
          <w:rFonts w:ascii="Calibri" w:hAnsi="Calibri" w:cs="Calibri"/>
        </w:rPr>
        <w:t>esources</w:t>
      </w:r>
      <w:r>
        <w:rPr>
          <w:rFonts w:ascii="Calibri" w:hAnsi="Calibri" w:cs="Calibri"/>
        </w:rPr>
        <w:t xml:space="preserve"> will not accept or approve the posting without confirmation this has been submitted</w:t>
      </w:r>
    </w:p>
    <w:p w:rsidR="00496354" w:rsidRPr="0081254A" w:rsidRDefault="00496354" w:rsidP="0003201A">
      <w:pPr>
        <w:pStyle w:val="xmsonormal"/>
        <w:numPr>
          <w:ilvl w:val="0"/>
          <w:numId w:val="11"/>
        </w:numPr>
        <w:ind w:left="691" w:hanging="403"/>
        <w:textAlignment w:val="center"/>
      </w:pPr>
      <w:r>
        <w:rPr>
          <w:rFonts w:ascii="Calibri" w:hAnsi="Calibri" w:cs="Calibri"/>
        </w:rPr>
        <w:t>IT</w:t>
      </w:r>
      <w:r w:rsidR="009E61D6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will begin equipment requisition while the department interviews and selects applicant </w:t>
      </w:r>
    </w:p>
    <w:p w:rsidR="0081254A" w:rsidRDefault="0081254A" w:rsidP="0003201A">
      <w:pPr>
        <w:pStyle w:val="xmsonormal"/>
        <w:numPr>
          <w:ilvl w:val="0"/>
          <w:numId w:val="11"/>
        </w:numPr>
        <w:ind w:left="691" w:hanging="403"/>
        <w:textAlignment w:val="center"/>
      </w:pPr>
      <w:r>
        <w:rPr>
          <w:rFonts w:ascii="Calibri" w:hAnsi="Calibri" w:cs="Calibri"/>
        </w:rPr>
        <w:t xml:space="preserve">Departments will submit a Access Request Form to the Help Desk Email ( </w:t>
      </w:r>
      <w:hyperlink r:id="rId8" w:history="1">
        <w:r>
          <w:rPr>
            <w:rStyle w:val="Hyperlink"/>
          </w:rPr>
          <w:t>workorders@santafenm.gov</w:t>
        </w:r>
      </w:hyperlink>
      <w:r>
        <w:t>)</w:t>
      </w:r>
      <w:bookmarkStart w:id="0" w:name="_GoBack"/>
      <w:bookmarkEnd w:id="0"/>
    </w:p>
    <w:p w:rsidR="00D45B1C" w:rsidRPr="009E61D6" w:rsidRDefault="00496354" w:rsidP="0003201A">
      <w:pPr>
        <w:pStyle w:val="xmsonormal"/>
        <w:numPr>
          <w:ilvl w:val="0"/>
          <w:numId w:val="11"/>
        </w:numPr>
        <w:ind w:left="691" w:hanging="403"/>
        <w:textAlignment w:val="center"/>
      </w:pPr>
      <w:r>
        <w:rPr>
          <w:rFonts w:ascii="Calibri" w:hAnsi="Calibri" w:cs="Calibri"/>
        </w:rPr>
        <w:t>H</w:t>
      </w:r>
      <w:r w:rsidR="009E61D6">
        <w:rPr>
          <w:rFonts w:ascii="Calibri" w:hAnsi="Calibri" w:cs="Calibri"/>
        </w:rPr>
        <w:t xml:space="preserve">uman </w:t>
      </w:r>
      <w:r>
        <w:rPr>
          <w:rFonts w:ascii="Calibri" w:hAnsi="Calibri" w:cs="Calibri"/>
        </w:rPr>
        <w:t>R</w:t>
      </w:r>
      <w:r w:rsidR="009E61D6">
        <w:rPr>
          <w:rFonts w:ascii="Calibri" w:hAnsi="Calibri" w:cs="Calibri"/>
        </w:rPr>
        <w:t>esources</w:t>
      </w:r>
      <w:r w:rsidR="00932AC9">
        <w:rPr>
          <w:rFonts w:ascii="Calibri" w:hAnsi="Calibri" w:cs="Calibri"/>
        </w:rPr>
        <w:t xml:space="preserve"> will CC ITT on the Welcome L</w:t>
      </w:r>
      <w:r>
        <w:rPr>
          <w:rFonts w:ascii="Calibri" w:hAnsi="Calibri" w:cs="Calibri"/>
        </w:rPr>
        <w:t>etter</w:t>
      </w:r>
      <w:r w:rsidR="009E61D6">
        <w:rPr>
          <w:rFonts w:ascii="Calibri" w:hAnsi="Calibri" w:cs="Calibri"/>
        </w:rPr>
        <w:t xml:space="preserve"> so IT can begin account creation</w:t>
      </w:r>
    </w:p>
    <w:p w:rsidR="009E61D6" w:rsidRDefault="00932AC9" w:rsidP="0003201A">
      <w:pPr>
        <w:pStyle w:val="xmsonormal"/>
        <w:numPr>
          <w:ilvl w:val="1"/>
          <w:numId w:val="11"/>
        </w:numPr>
        <w:ind w:left="1368"/>
        <w:textAlignment w:val="center"/>
      </w:pPr>
      <w:r>
        <w:rPr>
          <w:rFonts w:ascii="Calibri" w:hAnsi="Calibri" w:cs="Calibri"/>
        </w:rPr>
        <w:t>Human Resources will CC Administrative Manager</w:t>
      </w:r>
      <w:r w:rsidR="009E61D6">
        <w:rPr>
          <w:rFonts w:ascii="Calibri" w:hAnsi="Calibri" w:cs="Calibri"/>
        </w:rPr>
        <w:t xml:space="preserve"> at ITT</w:t>
      </w:r>
    </w:p>
    <w:p w:rsidR="00496354" w:rsidRDefault="00496354" w:rsidP="0003201A">
      <w:pPr>
        <w:pStyle w:val="xmsonormal"/>
        <w:numPr>
          <w:ilvl w:val="0"/>
          <w:numId w:val="11"/>
        </w:numPr>
        <w:ind w:left="691" w:hanging="403"/>
        <w:textAlignment w:val="center"/>
      </w:pPr>
      <w:r>
        <w:rPr>
          <w:rFonts w:ascii="Calibri" w:hAnsi="Calibri" w:cs="Calibri"/>
        </w:rPr>
        <w:t>ITT wil</w:t>
      </w:r>
      <w:r w:rsidR="009E61D6">
        <w:rPr>
          <w:rFonts w:ascii="Calibri" w:hAnsi="Calibri" w:cs="Calibri"/>
        </w:rPr>
        <w:t xml:space="preserve">l begin creating accounts during the period between Welcome Letter being sent and New Employee beginning </w:t>
      </w:r>
    </w:p>
    <w:p w:rsidR="00496354" w:rsidRPr="0003201A" w:rsidRDefault="00496354" w:rsidP="0003201A">
      <w:pPr>
        <w:pStyle w:val="Heading2"/>
        <w:spacing w:before="0" w:line="240" w:lineRule="auto"/>
        <w:rPr>
          <w:b/>
        </w:rPr>
      </w:pPr>
      <w:r w:rsidRPr="0003201A">
        <w:rPr>
          <w:b/>
        </w:rPr>
        <w:t>Off Boarding:</w:t>
      </w:r>
    </w:p>
    <w:p w:rsidR="0003201A" w:rsidRDefault="00044FBF" w:rsidP="0003201A">
      <w:pPr>
        <w:spacing w:after="0" w:line="240" w:lineRule="auto"/>
        <w:rPr>
          <w:sz w:val="24"/>
          <w:szCs w:val="24"/>
        </w:rPr>
      </w:pPr>
      <w:r w:rsidRPr="0003201A">
        <w:rPr>
          <w:sz w:val="24"/>
          <w:szCs w:val="24"/>
        </w:rPr>
        <w:t>It is the sole responsibility of the each department to ensure all equipment issued to employees is returned in working condition upon employee separation.</w:t>
      </w:r>
      <w:r w:rsidR="0003201A" w:rsidRPr="0003201A">
        <w:rPr>
          <w:sz w:val="24"/>
          <w:szCs w:val="24"/>
        </w:rPr>
        <w:t xml:space="preserve"> If equipment is not returned the cost of equipment will be deducted from the department’s budget. </w:t>
      </w:r>
      <w:r w:rsidRPr="0003201A">
        <w:rPr>
          <w:sz w:val="24"/>
          <w:szCs w:val="24"/>
        </w:rPr>
        <w:t xml:space="preserve"> </w:t>
      </w:r>
    </w:p>
    <w:p w:rsidR="00044FBF" w:rsidRPr="0003201A" w:rsidRDefault="0003201A" w:rsidP="0003201A">
      <w:pPr>
        <w:pStyle w:val="Heading3"/>
        <w:spacing w:before="0" w:line="240" w:lineRule="auto"/>
        <w:rPr>
          <w:sz w:val="26"/>
          <w:szCs w:val="26"/>
        </w:rPr>
      </w:pPr>
      <w:r w:rsidRPr="0003201A">
        <w:rPr>
          <w:b/>
          <w:sz w:val="26"/>
          <w:szCs w:val="26"/>
        </w:rPr>
        <w:t>Process:</w:t>
      </w:r>
      <w:r w:rsidR="00044FBF" w:rsidRPr="0003201A">
        <w:rPr>
          <w:sz w:val="26"/>
          <w:szCs w:val="26"/>
        </w:rPr>
        <w:t xml:space="preserve"> </w:t>
      </w:r>
    </w:p>
    <w:p w:rsidR="00932AC9" w:rsidRDefault="00932AC9" w:rsidP="0003201A">
      <w:pPr>
        <w:pStyle w:val="xmsonormal"/>
        <w:numPr>
          <w:ilvl w:val="0"/>
          <w:numId w:val="12"/>
        </w:numPr>
        <w:ind w:left="691" w:hanging="403"/>
        <w:textAlignment w:val="center"/>
      </w:pPr>
      <w:r>
        <w:t xml:space="preserve">Departments will submit De-Activation form to ITT </w:t>
      </w:r>
    </w:p>
    <w:p w:rsidR="00932AC9" w:rsidRDefault="00932AC9" w:rsidP="0003201A">
      <w:pPr>
        <w:pStyle w:val="xmsonormal"/>
        <w:numPr>
          <w:ilvl w:val="0"/>
          <w:numId w:val="12"/>
        </w:numPr>
        <w:ind w:left="691" w:hanging="403"/>
        <w:textAlignment w:val="center"/>
      </w:pPr>
      <w:r>
        <w:t>ITT will return signed receipt of form to Department</w:t>
      </w:r>
    </w:p>
    <w:p w:rsidR="00932AC9" w:rsidRPr="00932AC9" w:rsidRDefault="00932AC9" w:rsidP="0003201A">
      <w:pPr>
        <w:pStyle w:val="xmsonormal"/>
        <w:numPr>
          <w:ilvl w:val="0"/>
          <w:numId w:val="12"/>
        </w:numPr>
        <w:ind w:left="691" w:hanging="403"/>
        <w:textAlignment w:val="center"/>
      </w:pPr>
      <w:r>
        <w:t xml:space="preserve">ITT will catalog the date of deactivation </w:t>
      </w:r>
    </w:p>
    <w:p w:rsidR="00496354" w:rsidRPr="00932AC9" w:rsidRDefault="00496354" w:rsidP="0003201A">
      <w:pPr>
        <w:pStyle w:val="xmsonormal"/>
        <w:numPr>
          <w:ilvl w:val="0"/>
          <w:numId w:val="12"/>
        </w:numPr>
        <w:ind w:left="691" w:hanging="403"/>
        <w:textAlignment w:val="center"/>
      </w:pPr>
      <w:r w:rsidRPr="0003201A">
        <w:rPr>
          <w:rFonts w:ascii="Calibri" w:hAnsi="Calibri" w:cs="Calibri"/>
        </w:rPr>
        <w:t>Departments will submit de-activation form to ITT with P</w:t>
      </w:r>
      <w:r w:rsidR="009E61D6" w:rsidRPr="0003201A">
        <w:rPr>
          <w:rFonts w:ascii="Calibri" w:hAnsi="Calibri" w:cs="Calibri"/>
        </w:rPr>
        <w:t xml:space="preserve">ersonnel </w:t>
      </w:r>
      <w:r w:rsidRPr="0003201A">
        <w:rPr>
          <w:rFonts w:ascii="Calibri" w:hAnsi="Calibri" w:cs="Calibri"/>
        </w:rPr>
        <w:t>A</w:t>
      </w:r>
      <w:r w:rsidR="009E61D6" w:rsidRPr="0003201A">
        <w:rPr>
          <w:rFonts w:ascii="Calibri" w:hAnsi="Calibri" w:cs="Calibri"/>
        </w:rPr>
        <w:t>ction</w:t>
      </w:r>
      <w:r w:rsidRPr="0003201A">
        <w:rPr>
          <w:rFonts w:ascii="Calibri" w:hAnsi="Calibri" w:cs="Calibri"/>
        </w:rPr>
        <w:t xml:space="preserve"> to H</w:t>
      </w:r>
      <w:r w:rsidR="009E61D6" w:rsidRPr="0003201A">
        <w:rPr>
          <w:rFonts w:ascii="Calibri" w:hAnsi="Calibri" w:cs="Calibri"/>
        </w:rPr>
        <w:t xml:space="preserve">uman </w:t>
      </w:r>
      <w:r w:rsidRPr="0003201A">
        <w:rPr>
          <w:rFonts w:ascii="Calibri" w:hAnsi="Calibri" w:cs="Calibri"/>
        </w:rPr>
        <w:t>R</w:t>
      </w:r>
      <w:r w:rsidR="009E61D6" w:rsidRPr="0003201A">
        <w:rPr>
          <w:rFonts w:ascii="Calibri" w:hAnsi="Calibri" w:cs="Calibri"/>
        </w:rPr>
        <w:t>esources</w:t>
      </w:r>
    </w:p>
    <w:p w:rsidR="00964A4C" w:rsidRPr="0003201A" w:rsidRDefault="00496354" w:rsidP="00932AC9">
      <w:pPr>
        <w:pStyle w:val="xmsonormal"/>
        <w:numPr>
          <w:ilvl w:val="0"/>
          <w:numId w:val="12"/>
        </w:numPr>
        <w:ind w:left="691" w:hanging="403"/>
        <w:textAlignment w:val="center"/>
      </w:pPr>
      <w:r w:rsidRPr="0003201A">
        <w:rPr>
          <w:rFonts w:ascii="Calibri" w:hAnsi="Calibri" w:cs="Calibri"/>
        </w:rPr>
        <w:t>H</w:t>
      </w:r>
      <w:r w:rsidR="00964A4C" w:rsidRPr="0003201A">
        <w:rPr>
          <w:rFonts w:ascii="Calibri" w:hAnsi="Calibri" w:cs="Calibri"/>
        </w:rPr>
        <w:t xml:space="preserve">uman </w:t>
      </w:r>
      <w:r w:rsidRPr="0003201A">
        <w:rPr>
          <w:rFonts w:ascii="Calibri" w:hAnsi="Calibri" w:cs="Calibri"/>
        </w:rPr>
        <w:t>R</w:t>
      </w:r>
      <w:r w:rsidR="00964A4C" w:rsidRPr="0003201A">
        <w:rPr>
          <w:rFonts w:ascii="Calibri" w:hAnsi="Calibri" w:cs="Calibri"/>
        </w:rPr>
        <w:t>esources</w:t>
      </w:r>
      <w:r w:rsidRPr="0003201A">
        <w:rPr>
          <w:rFonts w:ascii="Calibri" w:hAnsi="Calibri" w:cs="Calibri"/>
        </w:rPr>
        <w:t xml:space="preserve"> will verify with departments that deactivation form has been submitted </w:t>
      </w:r>
      <w:r w:rsidR="00964A4C" w:rsidRPr="0003201A">
        <w:rPr>
          <w:rFonts w:ascii="Calibri" w:hAnsi="Calibri" w:cs="Calibri"/>
        </w:rPr>
        <w:t>to ITT</w:t>
      </w:r>
    </w:p>
    <w:p w:rsidR="00496354" w:rsidRPr="0003201A" w:rsidRDefault="00496354" w:rsidP="0003201A">
      <w:pPr>
        <w:pStyle w:val="xmsonormal"/>
        <w:numPr>
          <w:ilvl w:val="0"/>
          <w:numId w:val="12"/>
        </w:numPr>
        <w:ind w:left="691" w:hanging="403"/>
        <w:textAlignment w:val="center"/>
      </w:pPr>
      <w:r w:rsidRPr="0003201A">
        <w:rPr>
          <w:rFonts w:ascii="Calibri" w:hAnsi="Calibri" w:cs="Calibri"/>
        </w:rPr>
        <w:t>ITT will deactivate accounts</w:t>
      </w:r>
      <w:r w:rsidR="00964A4C" w:rsidRPr="0003201A">
        <w:rPr>
          <w:rFonts w:ascii="Calibri" w:hAnsi="Calibri" w:cs="Calibri"/>
        </w:rPr>
        <w:t xml:space="preserve"> after close of business on the employees last day with the City</w:t>
      </w:r>
    </w:p>
    <w:p w:rsidR="005959DD" w:rsidRPr="004F644B" w:rsidRDefault="005959DD" w:rsidP="0003201A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5959DD" w:rsidRPr="004F644B" w:rsidSect="0003201A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9E" w:rsidRDefault="000F5B9E" w:rsidP="000F5B9E">
      <w:pPr>
        <w:spacing w:after="0" w:line="240" w:lineRule="auto"/>
      </w:pPr>
      <w:r>
        <w:separator/>
      </w:r>
    </w:p>
  </w:endnote>
  <w:endnote w:type="continuationSeparator" w:id="0">
    <w:p w:rsidR="000F5B9E" w:rsidRDefault="000F5B9E" w:rsidP="000F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9E" w:rsidRDefault="000F5B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9E" w:rsidRDefault="0081254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5B9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0F5B9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5B9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LAST UPDATED 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F5B9E" w:rsidRDefault="005A56F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F5B9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0F5B9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F5B9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LAST UPDATED DATE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9E" w:rsidRDefault="000F5B9E" w:rsidP="000F5B9E">
      <w:pPr>
        <w:spacing w:after="0" w:line="240" w:lineRule="auto"/>
      </w:pPr>
      <w:r>
        <w:separator/>
      </w:r>
    </w:p>
  </w:footnote>
  <w:footnote w:type="continuationSeparator" w:id="0">
    <w:p w:rsidR="000F5B9E" w:rsidRDefault="000F5B9E" w:rsidP="000F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1A" w:rsidRPr="004658FC" w:rsidRDefault="000F5B9E" w:rsidP="0003201A">
    <w:pPr>
      <w:spacing w:line="549" w:lineRule="exact"/>
      <w:jc w:val="center"/>
      <w:rPr>
        <w:b/>
        <w:sz w:val="52"/>
      </w:rPr>
    </w:pPr>
    <w:r>
      <w:rPr>
        <w:noProof/>
      </w:rPr>
      <w:ptab w:relativeTo="margin" w:alignment="left" w:leader="none"/>
    </w:r>
    <w:r w:rsidR="0003201A" w:rsidRPr="0003201A">
      <w:rPr>
        <w:b/>
        <w:sz w:val="52"/>
      </w:rPr>
      <w:t xml:space="preserve"> </w:t>
    </w:r>
    <w:r w:rsidR="0003201A">
      <w:rPr>
        <w:b/>
        <w:sz w:val="52"/>
      </w:rPr>
      <w:t>CITY</w:t>
    </w:r>
    <w:r w:rsidR="0003201A">
      <w:rPr>
        <w:b/>
        <w:spacing w:val="-1"/>
        <w:sz w:val="52"/>
      </w:rPr>
      <w:t xml:space="preserve"> </w:t>
    </w:r>
    <w:r w:rsidR="0003201A">
      <w:rPr>
        <w:b/>
        <w:sz w:val="52"/>
      </w:rPr>
      <w:t>OF</w:t>
    </w:r>
    <w:r w:rsidR="0003201A">
      <w:rPr>
        <w:b/>
        <w:spacing w:val="-3"/>
        <w:sz w:val="52"/>
      </w:rPr>
      <w:t xml:space="preserve"> </w:t>
    </w:r>
    <w:r w:rsidR="0003201A">
      <w:rPr>
        <w:b/>
        <w:sz w:val="52"/>
      </w:rPr>
      <w:t>SANTA</w:t>
    </w:r>
    <w:r w:rsidR="0003201A">
      <w:rPr>
        <w:b/>
        <w:spacing w:val="-4"/>
        <w:sz w:val="52"/>
      </w:rPr>
      <w:t xml:space="preserve"> </w:t>
    </w:r>
    <w:r w:rsidR="0003201A">
      <w:rPr>
        <w:b/>
        <w:sz w:val="52"/>
      </w:rPr>
      <w:t>FE</w:t>
    </w:r>
  </w:p>
  <w:p w:rsidR="000F5B9E" w:rsidRDefault="000F5B9E" w:rsidP="000320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1AB"/>
    <w:multiLevelType w:val="multilevel"/>
    <w:tmpl w:val="E9C26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A2B7B"/>
    <w:multiLevelType w:val="hybridMultilevel"/>
    <w:tmpl w:val="87AAE7CA"/>
    <w:lvl w:ilvl="0" w:tplc="0BEE1C64">
      <w:numFmt w:val="bullet"/>
      <w:lvlText w:val=""/>
      <w:lvlJc w:val="left"/>
      <w:pPr>
        <w:ind w:left="350" w:hanging="405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" w15:restartNumberingAfterBreak="0">
    <w:nsid w:val="24917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527FA1"/>
    <w:multiLevelType w:val="hybridMultilevel"/>
    <w:tmpl w:val="3014DB4A"/>
    <w:lvl w:ilvl="0" w:tplc="0BEE1C64">
      <w:numFmt w:val="bullet"/>
      <w:lvlText w:val=""/>
      <w:lvlJc w:val="left"/>
      <w:pPr>
        <w:ind w:left="350" w:hanging="405"/>
      </w:pPr>
      <w:rPr>
        <w:rFonts w:ascii="Symbol" w:eastAsiaTheme="minorHAnsi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5C89"/>
    <w:multiLevelType w:val="multilevel"/>
    <w:tmpl w:val="C7AA3D9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051827"/>
    <w:multiLevelType w:val="multilevel"/>
    <w:tmpl w:val="954E6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8E67011"/>
    <w:multiLevelType w:val="hybridMultilevel"/>
    <w:tmpl w:val="139A604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D3A364C"/>
    <w:multiLevelType w:val="hybridMultilevel"/>
    <w:tmpl w:val="73ECB44E"/>
    <w:lvl w:ilvl="0" w:tplc="0BEE1C64">
      <w:numFmt w:val="bullet"/>
      <w:lvlText w:val=""/>
      <w:lvlJc w:val="left"/>
      <w:pPr>
        <w:ind w:left="395" w:hanging="405"/>
      </w:pPr>
      <w:rPr>
        <w:rFonts w:ascii="Symbol" w:eastAsiaTheme="minorHAnsi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6927AF"/>
    <w:multiLevelType w:val="hybridMultilevel"/>
    <w:tmpl w:val="29389F1E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6C803B56"/>
    <w:multiLevelType w:val="hybridMultilevel"/>
    <w:tmpl w:val="029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019"/>
    <w:multiLevelType w:val="multilevel"/>
    <w:tmpl w:val="954E6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512532"/>
    <w:multiLevelType w:val="hybridMultilevel"/>
    <w:tmpl w:val="3CD4E1EE"/>
    <w:lvl w:ilvl="0" w:tplc="0BEE1C64">
      <w:numFmt w:val="bullet"/>
      <w:lvlText w:val=""/>
      <w:lvlJc w:val="left"/>
      <w:pPr>
        <w:ind w:left="292" w:hanging="405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E"/>
    <w:rsid w:val="0003201A"/>
    <w:rsid w:val="00044FBF"/>
    <w:rsid w:val="000F5B9E"/>
    <w:rsid w:val="001D0018"/>
    <w:rsid w:val="00241B75"/>
    <w:rsid w:val="00433BB9"/>
    <w:rsid w:val="00496354"/>
    <w:rsid w:val="004F644B"/>
    <w:rsid w:val="005959DD"/>
    <w:rsid w:val="005A56FB"/>
    <w:rsid w:val="005B5954"/>
    <w:rsid w:val="00734EC2"/>
    <w:rsid w:val="0081254A"/>
    <w:rsid w:val="00835B9A"/>
    <w:rsid w:val="00932AC9"/>
    <w:rsid w:val="00964A4C"/>
    <w:rsid w:val="009E61D6"/>
    <w:rsid w:val="00A22033"/>
    <w:rsid w:val="00C02B76"/>
    <w:rsid w:val="00CE6BA6"/>
    <w:rsid w:val="00D45B1C"/>
    <w:rsid w:val="00DE0A6C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E2832"/>
  <w15:chartTrackingRefBased/>
  <w15:docId w15:val="{AB2EE769-00B3-41E1-9A82-5430F41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35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B5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B5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B5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B5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B5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B5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B5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B5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9E"/>
  </w:style>
  <w:style w:type="paragraph" w:styleId="Footer">
    <w:name w:val="footer"/>
    <w:basedOn w:val="Normal"/>
    <w:link w:val="FooterChar"/>
    <w:uiPriority w:val="99"/>
    <w:unhideWhenUsed/>
    <w:rsid w:val="000F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9E"/>
  </w:style>
  <w:style w:type="paragraph" w:styleId="ListParagraph">
    <w:name w:val="List Paragraph"/>
    <w:basedOn w:val="Normal"/>
    <w:uiPriority w:val="34"/>
    <w:qFormat/>
    <w:rsid w:val="000F5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4963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6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B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B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B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B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B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B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125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orders@santafenm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354</Words>
  <Characters>2033</Characters>
  <Application>Microsoft Office Word</Application>
  <DocSecurity>0</DocSecurity>
  <Lines>169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UPDATED DATE</dc:subject>
  <dc:creator>HENLEY, JACLYN L.</dc:creator>
  <cp:keywords/>
  <dc:description/>
  <cp:lastModifiedBy>HENLEY, JACLYN L.</cp:lastModifiedBy>
  <cp:revision>6</cp:revision>
  <dcterms:created xsi:type="dcterms:W3CDTF">2022-01-10T13:40:00Z</dcterms:created>
  <dcterms:modified xsi:type="dcterms:W3CDTF">2022-01-21T21:22:00Z</dcterms:modified>
</cp:coreProperties>
</file>